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012" w:rsidRPr="003C5D8F" w:rsidRDefault="00697DFA" w:rsidP="000E1012">
      <w:pPr>
        <w:rPr>
          <w:color w:val="000000" w:themeColor="text1"/>
          <w:lang w:val="el-GR"/>
        </w:rPr>
      </w:pPr>
      <w:r w:rsidRPr="003C5D8F">
        <w:rPr>
          <w:rFonts w:cs="Arial"/>
          <w:b/>
          <w:caps/>
          <w:color w:val="000000" w:themeColor="text1"/>
          <w:sz w:val="22"/>
          <w:szCs w:val="22"/>
          <w:lang w:val="el-GR"/>
        </w:rPr>
        <w:t xml:space="preserve">ΠΑΡΑΡΤΗΜΑ ΙΙ –  </w:t>
      </w:r>
      <w:r w:rsidRPr="003C5D8F">
        <w:rPr>
          <w:rFonts w:cs="Arial"/>
          <w:b/>
          <w:caps/>
          <w:color w:val="000000" w:themeColor="text1"/>
          <w:sz w:val="22"/>
          <w:szCs w:val="22"/>
          <w:lang w:val="el-GR"/>
        </w:rPr>
        <w:tab/>
        <w:t>ΥΠΟΔΕΙΓΜΑ ΠΙΝΑΚΑ ΣΥΜΜΟΡΦΩΣΗΣ</w:t>
      </w:r>
    </w:p>
    <w:tbl>
      <w:tblPr>
        <w:tblStyle w:val="25"/>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5670"/>
      </w:tblGrid>
      <w:tr w:rsidR="003C5D8F" w:rsidRPr="0011763B" w:rsidTr="005962C8">
        <w:trPr>
          <w:trHeight w:val="1126"/>
        </w:trPr>
        <w:tc>
          <w:tcPr>
            <w:tcW w:w="9322" w:type="dxa"/>
            <w:vMerge w:val="restart"/>
          </w:tcPr>
          <w:p w:rsidR="005F39DC" w:rsidRPr="003C5D8F" w:rsidRDefault="005F39DC" w:rsidP="005962C8">
            <w:pPr>
              <w:suppressAutoHyphens w:val="0"/>
              <w:spacing w:after="0"/>
              <w:jc w:val="left"/>
              <w:rPr>
                <w:rFonts w:asciiTheme="minorHAnsi" w:hAnsiTheme="minorHAnsi" w:cs="Arial"/>
                <w:b/>
                <w:bCs/>
                <w:color w:val="000000" w:themeColor="text1"/>
                <w:szCs w:val="20"/>
                <w:lang w:val="el-GR" w:eastAsia="el-GR"/>
              </w:rPr>
            </w:pPr>
            <w:bookmarkStart w:id="0" w:name="__RefHeading___Toc470009840"/>
            <w:bookmarkEnd w:id="0"/>
            <w:r w:rsidRPr="003C5D8F">
              <w:rPr>
                <w:rFonts w:asciiTheme="minorHAnsi" w:hAnsiTheme="minorHAnsi" w:cs="Arial"/>
                <w:b/>
                <w:bCs/>
                <w:color w:val="000000" w:themeColor="text1"/>
                <w:szCs w:val="20"/>
                <w:lang w:val="el-GR" w:eastAsia="el-GR"/>
              </w:rPr>
              <w:t>ΕΛΛΗΝΙΚΗ ΔΗΜΟΚΡΑΤΙΑ</w:t>
            </w:r>
            <w:r w:rsidRPr="003C5D8F">
              <w:rPr>
                <w:rFonts w:asciiTheme="minorHAnsi" w:hAnsiTheme="minorHAnsi" w:cs="Arial"/>
                <w:b/>
                <w:bCs/>
                <w:color w:val="000000" w:themeColor="text1"/>
                <w:szCs w:val="20"/>
                <w:lang w:val="el-GR" w:eastAsia="el-GR"/>
              </w:rPr>
              <w:br/>
            </w:r>
            <w:r w:rsidR="00B61859">
              <w:rPr>
                <w:rFonts w:asciiTheme="minorHAnsi" w:hAnsiTheme="minorHAnsi" w:cs="Arial"/>
                <w:b/>
                <w:bCs/>
                <w:color w:val="000000" w:themeColor="text1"/>
                <w:szCs w:val="20"/>
                <w:lang w:val="el-GR" w:eastAsia="el-GR"/>
              </w:rPr>
              <w:t>ΝΟΜΟΣ ΑΡΤΑΣ</w:t>
            </w:r>
            <w:r w:rsidRPr="003C5D8F">
              <w:rPr>
                <w:rFonts w:asciiTheme="minorHAnsi" w:hAnsiTheme="minorHAnsi" w:cs="Arial"/>
                <w:b/>
                <w:bCs/>
                <w:color w:val="000000" w:themeColor="text1"/>
                <w:szCs w:val="20"/>
                <w:lang w:val="el-GR" w:eastAsia="el-GR"/>
              </w:rPr>
              <w:t xml:space="preserve">         </w:t>
            </w:r>
          </w:p>
          <w:p w:rsidR="005F39DC" w:rsidRPr="003C5D8F" w:rsidRDefault="005F39DC" w:rsidP="005962C8">
            <w:pPr>
              <w:suppressAutoHyphens w:val="0"/>
              <w:spacing w:after="0"/>
              <w:jc w:val="left"/>
              <w:rPr>
                <w:b/>
                <w:bCs/>
                <w:color w:val="000000" w:themeColor="text1"/>
                <w:szCs w:val="20"/>
                <w:lang w:val="el-GR" w:eastAsia="el-GR"/>
              </w:rPr>
            </w:pPr>
            <w:r w:rsidRPr="003C5D8F">
              <w:rPr>
                <w:rFonts w:asciiTheme="minorHAnsi" w:hAnsiTheme="minorHAnsi" w:cs="Arial"/>
                <w:b/>
                <w:bCs/>
                <w:color w:val="000000" w:themeColor="text1"/>
                <w:szCs w:val="20"/>
                <w:lang w:val="el-GR" w:eastAsia="el-GR"/>
              </w:rPr>
              <w:t xml:space="preserve">ΔΗΜΟΣ </w:t>
            </w:r>
            <w:r w:rsidR="00B61859" w:rsidRPr="00B61859">
              <w:rPr>
                <w:rFonts w:asciiTheme="minorHAnsi" w:hAnsiTheme="minorHAnsi" w:cs="Arial"/>
                <w:b/>
                <w:bCs/>
                <w:color w:val="000000" w:themeColor="text1"/>
                <w:szCs w:val="20"/>
                <w:lang w:val="el-GR" w:eastAsia="el-GR"/>
              </w:rPr>
              <w:t>ΚΕΝΤΡΙΚΩΝ ΤΖΟΥΜΕΡΚΩΝ</w:t>
            </w:r>
            <w:r w:rsidRPr="003C5D8F">
              <w:rPr>
                <w:rFonts w:asciiTheme="minorHAnsi" w:hAnsiTheme="minorHAnsi" w:cs="Arial"/>
                <w:b/>
                <w:bCs/>
                <w:color w:val="000000" w:themeColor="text1"/>
                <w:szCs w:val="20"/>
                <w:lang w:val="el-GR" w:eastAsia="el-GR"/>
              </w:rPr>
              <w:br/>
            </w:r>
          </w:p>
          <w:p w:rsidR="005F39DC" w:rsidRPr="003C5D8F" w:rsidRDefault="005F39DC" w:rsidP="005962C8">
            <w:pPr>
              <w:suppressAutoHyphens w:val="0"/>
              <w:spacing w:after="0"/>
              <w:jc w:val="left"/>
              <w:rPr>
                <w:b/>
                <w:bCs/>
                <w:color w:val="000000" w:themeColor="text1"/>
                <w:szCs w:val="20"/>
                <w:lang w:val="el-GR" w:eastAsia="el-GR"/>
              </w:rPr>
            </w:pPr>
          </w:p>
          <w:p w:rsidR="005F39DC" w:rsidRPr="003C5D8F" w:rsidRDefault="005F39DC" w:rsidP="005962C8">
            <w:pPr>
              <w:suppressAutoHyphens w:val="0"/>
              <w:spacing w:after="0"/>
              <w:jc w:val="left"/>
              <w:rPr>
                <w:rFonts w:asciiTheme="minorHAnsi" w:hAnsiTheme="minorHAnsi" w:cs="Arial"/>
                <w:b/>
                <w:bCs/>
                <w:color w:val="000000" w:themeColor="text1"/>
                <w:szCs w:val="20"/>
                <w:lang w:val="el-GR" w:eastAsia="el-GR"/>
              </w:rPr>
            </w:pPr>
          </w:p>
        </w:tc>
        <w:tc>
          <w:tcPr>
            <w:tcW w:w="5670" w:type="dxa"/>
          </w:tcPr>
          <w:p w:rsidR="005F39DC" w:rsidRPr="003C5D8F" w:rsidRDefault="005F39DC" w:rsidP="00E0613D">
            <w:pPr>
              <w:ind w:left="1168" w:hanging="1168"/>
              <w:rPr>
                <w:rFonts w:asciiTheme="minorHAnsi" w:hAnsiTheme="minorHAnsi" w:cs="Arial"/>
                <w:bCs/>
                <w:color w:val="000000" w:themeColor="text1"/>
                <w:sz w:val="22"/>
                <w:lang w:val="el-GR"/>
              </w:rPr>
            </w:pPr>
            <w:r w:rsidRPr="003C5D8F">
              <w:rPr>
                <w:rFonts w:asciiTheme="minorHAnsi" w:hAnsiTheme="minorHAnsi" w:cs="Arial"/>
                <w:bCs/>
                <w:color w:val="000000" w:themeColor="text1"/>
                <w:sz w:val="22"/>
                <w:lang w:val="el-GR"/>
              </w:rPr>
              <w:t xml:space="preserve">ΠΡΑΞΗ :     </w:t>
            </w:r>
            <w:r w:rsidR="00B61859">
              <w:rPr>
                <w:rFonts w:asciiTheme="minorHAnsi" w:hAnsiTheme="minorHAnsi" w:cs="Arial"/>
                <w:bCs/>
                <w:color w:val="000000" w:themeColor="text1"/>
                <w:sz w:val="22"/>
                <w:lang w:val="el-GR"/>
              </w:rPr>
              <w:t xml:space="preserve">   </w:t>
            </w:r>
            <w:r w:rsidR="00B61859" w:rsidRPr="00B61859">
              <w:rPr>
                <w:rFonts w:asciiTheme="minorHAnsi" w:hAnsiTheme="minorHAnsi" w:cs="Arial"/>
                <w:bCs/>
                <w:color w:val="000000" w:themeColor="text1"/>
                <w:sz w:val="22"/>
                <w:lang w:val="el-GR"/>
              </w:rPr>
              <w:t>ΠΙΣΤΟΠΟΙΗΣΗ ΠΑΙΔΙΚΩΝ ΧΑΡΩΝ – ΣΥΝΤΗΡΗΣΕΙΣ ΚΑΙ ΠΡΟΜΗΘΕΙΑ ΕΞΟΠΛΙΣΜΟΥ</w:t>
            </w:r>
          </w:p>
          <w:p w:rsidR="005F39DC" w:rsidRPr="003C5D8F" w:rsidRDefault="005F39DC" w:rsidP="00E0613D">
            <w:pPr>
              <w:tabs>
                <w:tab w:val="left" w:pos="1168"/>
              </w:tabs>
              <w:ind w:left="1168" w:hanging="1168"/>
              <w:jc w:val="left"/>
              <w:rPr>
                <w:rFonts w:asciiTheme="minorHAnsi" w:hAnsiTheme="minorHAnsi" w:cs="Arial"/>
                <w:bCs/>
                <w:color w:val="000000" w:themeColor="text1"/>
                <w:sz w:val="22"/>
                <w:lang w:val="el-GR"/>
              </w:rPr>
            </w:pPr>
            <w:r w:rsidRPr="003C5D8F">
              <w:rPr>
                <w:rFonts w:asciiTheme="minorHAnsi" w:hAnsiTheme="minorHAnsi" w:cs="Arial"/>
                <w:bCs/>
                <w:color w:val="000000" w:themeColor="text1"/>
                <w:sz w:val="22"/>
              </w:rPr>
              <w:t>Y</w:t>
            </w:r>
            <w:r w:rsidRPr="003C5D8F">
              <w:rPr>
                <w:rFonts w:asciiTheme="minorHAnsi" w:hAnsiTheme="minorHAnsi" w:cs="Arial"/>
                <w:bCs/>
                <w:color w:val="000000" w:themeColor="text1"/>
                <w:sz w:val="22"/>
                <w:lang w:val="el-GR"/>
              </w:rPr>
              <w:t>Π</w:t>
            </w:r>
            <w:r w:rsidRPr="003C5D8F">
              <w:rPr>
                <w:rFonts w:asciiTheme="minorHAnsi" w:hAnsiTheme="minorHAnsi" w:cs="Arial"/>
                <w:bCs/>
                <w:color w:val="000000" w:themeColor="text1"/>
                <w:sz w:val="22"/>
              </w:rPr>
              <w:t>O</w:t>
            </w:r>
            <w:r w:rsidRPr="003C5D8F">
              <w:rPr>
                <w:rFonts w:asciiTheme="minorHAnsi" w:hAnsiTheme="minorHAnsi" w:cs="Arial"/>
                <w:bCs/>
                <w:color w:val="000000" w:themeColor="text1"/>
                <w:sz w:val="22"/>
                <w:lang w:val="el-GR"/>
              </w:rPr>
              <w:t xml:space="preserve">ΕΡΓΟ :     </w:t>
            </w:r>
            <w:r w:rsidR="00B61859" w:rsidRPr="00B61859">
              <w:rPr>
                <w:rFonts w:asciiTheme="minorHAnsi" w:hAnsiTheme="minorHAnsi" w:cs="Arial"/>
                <w:bCs/>
                <w:color w:val="000000" w:themeColor="text1"/>
                <w:sz w:val="22"/>
                <w:lang w:val="el-GR"/>
              </w:rPr>
              <w:t>ΠΡΟΜΗΘΕΙΑ ΕΞΟΠΛΙΣΜΟΥ ΒΙΩΜΑΤΙΚΗΣ ΑΝΑΨΥΧΗΣ ΑΝΗΛΙΚΩΝ ΔΗΜΟΥ ΚΕΝΤΡΙΚΩΝ ΤΖΟΥΜΕΡΚΩΝ</w:t>
            </w:r>
          </w:p>
        </w:tc>
      </w:tr>
      <w:tr w:rsidR="005F39DC" w:rsidRPr="0011763B" w:rsidTr="005962C8">
        <w:trPr>
          <w:trHeight w:val="978"/>
        </w:trPr>
        <w:tc>
          <w:tcPr>
            <w:tcW w:w="9322" w:type="dxa"/>
            <w:vMerge/>
          </w:tcPr>
          <w:p w:rsidR="005F39DC" w:rsidRPr="003C5D8F" w:rsidRDefault="005F39DC" w:rsidP="005962C8">
            <w:pPr>
              <w:suppressAutoHyphens w:val="0"/>
              <w:spacing w:after="0"/>
              <w:jc w:val="left"/>
              <w:rPr>
                <w:rFonts w:asciiTheme="minorHAnsi" w:hAnsiTheme="minorHAnsi" w:cs="Arial"/>
                <w:b/>
                <w:bCs/>
                <w:i/>
                <w:color w:val="000000" w:themeColor="text1"/>
                <w:szCs w:val="20"/>
                <w:lang w:val="el-GR" w:eastAsia="el-GR"/>
              </w:rPr>
            </w:pPr>
          </w:p>
        </w:tc>
        <w:tc>
          <w:tcPr>
            <w:tcW w:w="5670" w:type="dxa"/>
          </w:tcPr>
          <w:p w:rsidR="005F39DC" w:rsidRPr="003C5D8F" w:rsidRDefault="005F39DC" w:rsidP="00B61859">
            <w:pPr>
              <w:suppressAutoHyphens w:val="0"/>
              <w:spacing w:after="0" w:line="276" w:lineRule="auto"/>
              <w:ind w:left="1310" w:hanging="1310"/>
              <w:jc w:val="left"/>
              <w:rPr>
                <w:rFonts w:asciiTheme="minorHAnsi" w:hAnsiTheme="minorHAnsi" w:cs="Arial"/>
                <w:bCs/>
                <w:color w:val="000000" w:themeColor="text1"/>
                <w:szCs w:val="20"/>
                <w:lang w:val="el-GR" w:eastAsia="el-GR"/>
              </w:rPr>
            </w:pPr>
            <w:r w:rsidRPr="003C5D8F">
              <w:rPr>
                <w:rFonts w:asciiTheme="minorHAnsi" w:hAnsiTheme="minorHAnsi" w:cs="Arial"/>
                <w:bCs/>
                <w:color w:val="000000" w:themeColor="text1"/>
                <w:szCs w:val="20"/>
                <w:lang w:val="el-GR" w:eastAsia="el-GR"/>
              </w:rPr>
              <w:t xml:space="preserve">ΧΡΗΜΑΤΟΔΟΤΗΣΗ:  </w:t>
            </w:r>
            <w:r w:rsidR="0011763B" w:rsidRPr="0011763B">
              <w:rPr>
                <w:rFonts w:asciiTheme="minorHAnsi" w:hAnsiTheme="minorHAnsi" w:cs="Arial"/>
                <w:bCs/>
                <w:color w:val="000000" w:themeColor="text1"/>
                <w:szCs w:val="20"/>
                <w:lang w:val="el-GR" w:eastAsia="el-GR"/>
              </w:rPr>
              <w:t>ΠΡΑΣΙΝΟ ΤΑΜΕΙΟ – ΣΑΤΑ ΠΟΕ</w:t>
            </w:r>
          </w:p>
          <w:p w:rsidR="005F39DC" w:rsidRPr="003C5D8F" w:rsidRDefault="005F39DC" w:rsidP="00B61859">
            <w:pPr>
              <w:suppressAutoHyphens w:val="0"/>
              <w:spacing w:after="0" w:line="276" w:lineRule="auto"/>
              <w:ind w:left="1310" w:hanging="1310"/>
              <w:jc w:val="left"/>
              <w:rPr>
                <w:rFonts w:asciiTheme="minorHAnsi" w:hAnsiTheme="minorHAnsi" w:cs="Arial"/>
                <w:bCs/>
                <w:color w:val="000000" w:themeColor="text1"/>
                <w:szCs w:val="20"/>
                <w:lang w:val="el-GR" w:eastAsia="el-GR"/>
              </w:rPr>
            </w:pPr>
            <w:r w:rsidRPr="003C5D8F">
              <w:rPr>
                <w:rFonts w:asciiTheme="minorHAnsi" w:hAnsiTheme="minorHAnsi" w:cs="Arial"/>
                <w:bCs/>
                <w:color w:val="000000" w:themeColor="text1"/>
                <w:szCs w:val="20"/>
                <w:lang w:val="el-GR" w:eastAsia="el-GR"/>
              </w:rPr>
              <w:t xml:space="preserve">          </w:t>
            </w:r>
            <w:r w:rsidR="00B61859">
              <w:rPr>
                <w:rFonts w:asciiTheme="minorHAnsi" w:hAnsiTheme="minorHAnsi" w:cs="Arial"/>
                <w:bCs/>
                <w:color w:val="000000" w:themeColor="text1"/>
                <w:szCs w:val="20"/>
                <w:lang w:val="el-GR" w:eastAsia="el-GR"/>
              </w:rPr>
              <w:t xml:space="preserve">  </w:t>
            </w:r>
            <w:r w:rsidRPr="003C5D8F">
              <w:rPr>
                <w:rFonts w:asciiTheme="minorHAnsi" w:hAnsiTheme="minorHAnsi" w:cs="Arial"/>
                <w:bCs/>
                <w:color w:val="000000" w:themeColor="text1"/>
                <w:szCs w:val="20"/>
                <w:lang w:val="el-GR" w:eastAsia="el-GR"/>
              </w:rPr>
              <w:t xml:space="preserve">               CPV: </w:t>
            </w:r>
            <w:r w:rsidR="00B61859" w:rsidRPr="00B61859">
              <w:rPr>
                <w:rFonts w:asciiTheme="minorHAnsi" w:hAnsiTheme="minorHAnsi" w:cs="Arial"/>
                <w:bCs/>
                <w:color w:val="000000" w:themeColor="text1"/>
                <w:szCs w:val="20"/>
                <w:lang w:val="el-GR" w:eastAsia="el-GR"/>
              </w:rPr>
              <w:t>37416000-7 - 34991000-0</w:t>
            </w:r>
          </w:p>
        </w:tc>
      </w:tr>
    </w:tbl>
    <w:p w:rsidR="005962C8" w:rsidRPr="003C5D8F" w:rsidRDefault="005962C8" w:rsidP="005962C8">
      <w:pPr>
        <w:suppressAutoHyphens w:val="0"/>
        <w:spacing w:after="0" w:line="280" w:lineRule="exact"/>
        <w:jc w:val="center"/>
        <w:rPr>
          <w:rFonts w:asciiTheme="minorHAnsi" w:hAnsiTheme="minorHAnsi" w:cs="Tahoma"/>
          <w:b/>
          <w:bCs/>
          <w:i/>
          <w:color w:val="000000" w:themeColor="text1"/>
          <w:szCs w:val="20"/>
          <w:u w:val="single"/>
          <w:lang w:val="el-GR" w:eastAsia="el-GR"/>
        </w:rPr>
      </w:pPr>
    </w:p>
    <w:p w:rsidR="00B950C9" w:rsidRPr="003C5D8F" w:rsidRDefault="005962C8" w:rsidP="00E6586F">
      <w:pPr>
        <w:suppressAutoHyphens w:val="0"/>
        <w:spacing w:after="0" w:line="280" w:lineRule="exact"/>
        <w:ind w:left="5040" w:firstLine="720"/>
        <w:jc w:val="center"/>
        <w:rPr>
          <w:rFonts w:asciiTheme="minorHAnsi" w:hAnsiTheme="minorHAnsi"/>
          <w:color w:val="000000" w:themeColor="text1"/>
          <w:szCs w:val="20"/>
          <w:lang w:val="el-GR"/>
        </w:rPr>
      </w:pPr>
      <w:r w:rsidRPr="003C5D8F">
        <w:rPr>
          <w:rFonts w:asciiTheme="minorHAnsi" w:hAnsiTheme="minorHAnsi" w:cs="Tahoma"/>
          <w:bCs/>
          <w:color w:val="000000" w:themeColor="text1"/>
          <w:szCs w:val="20"/>
          <w:lang w:val="el-GR" w:eastAsia="el-GR"/>
        </w:rPr>
        <w:t xml:space="preserve">  </w:t>
      </w:r>
    </w:p>
    <w:tbl>
      <w:tblPr>
        <w:tblW w:w="15737" w:type="dxa"/>
        <w:tblInd w:w="-318" w:type="dxa"/>
        <w:tblLayout w:type="fixed"/>
        <w:tblLook w:val="04A0"/>
      </w:tblPr>
      <w:tblGrid>
        <w:gridCol w:w="563"/>
        <w:gridCol w:w="420"/>
        <w:gridCol w:w="8"/>
        <w:gridCol w:w="4960"/>
        <w:gridCol w:w="1275"/>
        <w:gridCol w:w="1138"/>
        <w:gridCol w:w="7373"/>
      </w:tblGrid>
      <w:tr w:rsidR="003C5D8F" w:rsidRPr="003C5D8F" w:rsidTr="00655FBC">
        <w:trPr>
          <w:trHeight w:val="324"/>
        </w:trPr>
        <w:tc>
          <w:tcPr>
            <w:tcW w:w="15737"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D17DB" w:rsidRPr="003C5D8F" w:rsidRDefault="004D17DB" w:rsidP="004D17DB">
            <w:pPr>
              <w:suppressAutoHyphens w:val="0"/>
              <w:spacing w:after="0"/>
              <w:jc w:val="center"/>
              <w:rPr>
                <w:rFonts w:cs="Arial"/>
                <w:b/>
                <w:bCs/>
                <w:color w:val="000000" w:themeColor="text1"/>
                <w:sz w:val="24"/>
                <w:lang w:val="el-GR" w:eastAsia="el-GR"/>
              </w:rPr>
            </w:pPr>
            <w:r w:rsidRPr="003C5D8F">
              <w:rPr>
                <w:rFonts w:cs="Arial"/>
                <w:b/>
                <w:bCs/>
                <w:color w:val="000000" w:themeColor="text1"/>
                <w:sz w:val="24"/>
                <w:lang w:val="el-GR" w:eastAsia="el-GR"/>
              </w:rPr>
              <w:t xml:space="preserve">ΠΙΝΑΚΑΣ  ΣΥΜΜΟΡΦΩΣΗΣ </w:t>
            </w:r>
          </w:p>
        </w:tc>
      </w:tr>
      <w:tr w:rsidR="003C5D8F" w:rsidRPr="003C5D8F" w:rsidTr="00655FBC">
        <w:trPr>
          <w:trHeight w:val="828"/>
        </w:trPr>
        <w:tc>
          <w:tcPr>
            <w:tcW w:w="991" w:type="dxa"/>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4D17DB" w:rsidRPr="003C5D8F" w:rsidRDefault="004D17DB" w:rsidP="004D17DB">
            <w:pPr>
              <w:suppressAutoHyphens w:val="0"/>
              <w:spacing w:after="0"/>
              <w:ind w:left="-108" w:right="-110"/>
              <w:jc w:val="center"/>
              <w:rPr>
                <w:rFonts w:cs="Arial"/>
                <w:b/>
                <w:bCs/>
                <w:color w:val="000000" w:themeColor="text1"/>
                <w:szCs w:val="20"/>
                <w:lang w:val="el-GR" w:eastAsia="el-GR"/>
              </w:rPr>
            </w:pPr>
            <w:r w:rsidRPr="003C5D8F">
              <w:rPr>
                <w:rFonts w:cs="Arial"/>
                <w:b/>
                <w:bCs/>
                <w:color w:val="000000" w:themeColor="text1"/>
                <w:szCs w:val="20"/>
                <w:lang w:val="el-GR" w:eastAsia="el-GR"/>
              </w:rPr>
              <w:t xml:space="preserve">Κωδικός Αναφοράς μελέτης </w:t>
            </w:r>
          </w:p>
        </w:tc>
        <w:tc>
          <w:tcPr>
            <w:tcW w:w="4960" w:type="dxa"/>
            <w:tcBorders>
              <w:top w:val="single" w:sz="8" w:space="0" w:color="auto"/>
              <w:left w:val="nil"/>
              <w:bottom w:val="single" w:sz="4" w:space="0" w:color="auto"/>
              <w:right w:val="single" w:sz="4" w:space="0" w:color="000000"/>
            </w:tcBorders>
            <w:shd w:val="clear" w:color="000000" w:fill="BFBFBF"/>
            <w:vAlign w:val="center"/>
            <w:hideMark/>
          </w:tcPr>
          <w:p w:rsidR="004D17DB" w:rsidRPr="003C5D8F" w:rsidRDefault="004D17DB" w:rsidP="004D17DB">
            <w:pPr>
              <w:suppressAutoHyphens w:val="0"/>
              <w:spacing w:after="0"/>
              <w:jc w:val="center"/>
              <w:rPr>
                <w:rFonts w:cs="Arial"/>
                <w:b/>
                <w:bCs/>
                <w:color w:val="000000" w:themeColor="text1"/>
                <w:szCs w:val="20"/>
                <w:lang w:val="el-GR" w:eastAsia="el-GR"/>
              </w:rPr>
            </w:pPr>
            <w:r w:rsidRPr="003C5D8F">
              <w:rPr>
                <w:rFonts w:cs="Arial"/>
                <w:b/>
                <w:bCs/>
                <w:color w:val="000000" w:themeColor="text1"/>
                <w:szCs w:val="20"/>
                <w:lang w:val="el-GR" w:eastAsia="el-GR"/>
              </w:rPr>
              <w:t xml:space="preserve">Προδιαγραφές </w:t>
            </w:r>
          </w:p>
        </w:tc>
        <w:tc>
          <w:tcPr>
            <w:tcW w:w="1275" w:type="dxa"/>
            <w:tcBorders>
              <w:top w:val="nil"/>
              <w:left w:val="nil"/>
              <w:bottom w:val="single" w:sz="4" w:space="0" w:color="auto"/>
              <w:right w:val="single" w:sz="4" w:space="0" w:color="auto"/>
            </w:tcBorders>
            <w:shd w:val="clear" w:color="000000" w:fill="BFBFBF"/>
            <w:vAlign w:val="center"/>
            <w:hideMark/>
          </w:tcPr>
          <w:p w:rsidR="004D17DB" w:rsidRPr="003C5D8F" w:rsidRDefault="004D17DB" w:rsidP="004D17DB">
            <w:pPr>
              <w:suppressAutoHyphens w:val="0"/>
              <w:spacing w:after="0"/>
              <w:ind w:left="-108" w:right="-108"/>
              <w:jc w:val="center"/>
              <w:rPr>
                <w:rFonts w:cs="Arial"/>
                <w:b/>
                <w:bCs/>
                <w:color w:val="000000" w:themeColor="text1"/>
                <w:szCs w:val="20"/>
                <w:lang w:val="el-GR" w:eastAsia="el-GR"/>
              </w:rPr>
            </w:pPr>
            <w:r w:rsidRPr="003C5D8F">
              <w:rPr>
                <w:rFonts w:cs="Arial"/>
                <w:b/>
                <w:bCs/>
                <w:color w:val="000000" w:themeColor="text1"/>
                <w:szCs w:val="20"/>
                <w:lang w:val="el-GR" w:eastAsia="el-GR"/>
              </w:rPr>
              <w:t xml:space="preserve">Υποχρεωτική απαίτηση </w:t>
            </w:r>
          </w:p>
        </w:tc>
        <w:tc>
          <w:tcPr>
            <w:tcW w:w="1138" w:type="dxa"/>
            <w:tcBorders>
              <w:top w:val="nil"/>
              <w:left w:val="nil"/>
              <w:bottom w:val="single" w:sz="4" w:space="0" w:color="auto"/>
              <w:right w:val="single" w:sz="4" w:space="0" w:color="auto"/>
            </w:tcBorders>
            <w:shd w:val="clear" w:color="000000" w:fill="BFBFBF"/>
            <w:vAlign w:val="center"/>
            <w:hideMark/>
          </w:tcPr>
          <w:p w:rsidR="004D17DB" w:rsidRPr="003C5D8F" w:rsidRDefault="004D17DB" w:rsidP="004D17DB">
            <w:pPr>
              <w:suppressAutoHyphens w:val="0"/>
              <w:spacing w:after="0"/>
              <w:jc w:val="center"/>
              <w:rPr>
                <w:rFonts w:cs="Arial"/>
                <w:b/>
                <w:bCs/>
                <w:color w:val="000000" w:themeColor="text1"/>
                <w:szCs w:val="20"/>
                <w:lang w:val="el-GR" w:eastAsia="el-GR"/>
              </w:rPr>
            </w:pPr>
            <w:r w:rsidRPr="003C5D8F">
              <w:rPr>
                <w:rFonts w:cs="Arial"/>
                <w:b/>
                <w:bCs/>
                <w:color w:val="000000" w:themeColor="text1"/>
                <w:szCs w:val="20"/>
                <w:lang w:val="el-GR" w:eastAsia="el-GR"/>
              </w:rPr>
              <w:t xml:space="preserve">Απάντηση </w:t>
            </w:r>
          </w:p>
        </w:tc>
        <w:tc>
          <w:tcPr>
            <w:tcW w:w="7373" w:type="dxa"/>
            <w:tcBorders>
              <w:top w:val="nil"/>
              <w:left w:val="nil"/>
              <w:bottom w:val="single" w:sz="4" w:space="0" w:color="auto"/>
              <w:right w:val="single" w:sz="8" w:space="0" w:color="auto"/>
            </w:tcBorders>
            <w:shd w:val="clear" w:color="000000" w:fill="BFBFBF"/>
            <w:vAlign w:val="center"/>
            <w:hideMark/>
          </w:tcPr>
          <w:p w:rsidR="004D17DB" w:rsidRPr="003C5D8F" w:rsidRDefault="004D17DB" w:rsidP="004D17DB">
            <w:pPr>
              <w:suppressAutoHyphens w:val="0"/>
              <w:spacing w:after="0"/>
              <w:jc w:val="center"/>
              <w:rPr>
                <w:rFonts w:cs="Arial"/>
                <w:b/>
                <w:bCs/>
                <w:color w:val="000000" w:themeColor="text1"/>
                <w:szCs w:val="20"/>
                <w:lang w:val="el-GR" w:eastAsia="el-GR"/>
              </w:rPr>
            </w:pPr>
            <w:r w:rsidRPr="003C5D8F">
              <w:rPr>
                <w:rFonts w:cs="Arial"/>
                <w:b/>
                <w:bCs/>
                <w:color w:val="000000" w:themeColor="text1"/>
                <w:szCs w:val="20"/>
                <w:lang w:val="el-GR" w:eastAsia="el-GR"/>
              </w:rPr>
              <w:t xml:space="preserve">Παραπομπή τεκμηρίωσης </w:t>
            </w:r>
          </w:p>
        </w:tc>
      </w:tr>
      <w:tr w:rsidR="003C5D8F" w:rsidRPr="003C5D8F" w:rsidTr="00655FBC">
        <w:trPr>
          <w:trHeight w:val="540"/>
        </w:trPr>
        <w:tc>
          <w:tcPr>
            <w:tcW w:w="15737" w:type="dxa"/>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rsidR="004D17DB" w:rsidRPr="003C5D8F" w:rsidRDefault="004D17DB" w:rsidP="004D17DB">
            <w:pPr>
              <w:suppressAutoHyphens w:val="0"/>
              <w:spacing w:after="0"/>
              <w:jc w:val="center"/>
              <w:rPr>
                <w:rFonts w:cs="Arial"/>
                <w:b/>
                <w:bCs/>
                <w:color w:val="000000" w:themeColor="text1"/>
                <w:sz w:val="22"/>
                <w:lang w:val="el-GR" w:eastAsia="el-GR"/>
              </w:rPr>
            </w:pPr>
            <w:r w:rsidRPr="003C5D8F">
              <w:rPr>
                <w:rFonts w:cs="Arial"/>
                <w:b/>
                <w:bCs/>
                <w:color w:val="000000" w:themeColor="text1"/>
                <w:sz w:val="22"/>
                <w:szCs w:val="22"/>
                <w:lang w:val="el-GR" w:eastAsia="el-GR"/>
              </w:rPr>
              <w:t xml:space="preserve">ΓΕΝΙΚΑ ΣΤΟΙΧΕΙΑ </w:t>
            </w:r>
          </w:p>
        </w:tc>
      </w:tr>
      <w:tr w:rsidR="003C5D8F" w:rsidRPr="003C5D8F" w:rsidTr="00655FBC">
        <w:trPr>
          <w:trHeight w:val="390"/>
        </w:trPr>
        <w:tc>
          <w:tcPr>
            <w:tcW w:w="15737" w:type="dxa"/>
            <w:gridSpan w:val="7"/>
            <w:tcBorders>
              <w:top w:val="nil"/>
              <w:left w:val="single" w:sz="8" w:space="0" w:color="auto"/>
              <w:bottom w:val="single" w:sz="4" w:space="0" w:color="auto"/>
              <w:right w:val="single" w:sz="8" w:space="0" w:color="000000"/>
            </w:tcBorders>
            <w:shd w:val="clear" w:color="000000" w:fill="D9D9D9"/>
            <w:vAlign w:val="bottom"/>
            <w:hideMark/>
          </w:tcPr>
          <w:p w:rsidR="004D17DB" w:rsidRPr="003C5D8F" w:rsidRDefault="004D17DB" w:rsidP="004D17DB">
            <w:pPr>
              <w:suppressAutoHyphens w:val="0"/>
              <w:spacing w:after="0"/>
              <w:rPr>
                <w:rFonts w:cs="Arial"/>
                <w:b/>
                <w:bCs/>
                <w:color w:val="000000" w:themeColor="text1"/>
                <w:szCs w:val="20"/>
                <w:lang w:val="el-GR" w:eastAsia="el-GR"/>
              </w:rPr>
            </w:pPr>
            <w:r w:rsidRPr="003C5D8F">
              <w:rPr>
                <w:rFonts w:cs="Arial"/>
                <w:b/>
                <w:bCs/>
                <w:color w:val="000000" w:themeColor="text1"/>
                <w:szCs w:val="20"/>
                <w:lang w:val="el-GR" w:eastAsia="el-GR"/>
              </w:rPr>
              <w:t xml:space="preserve">Πληρότητα προσφοράς   </w:t>
            </w:r>
          </w:p>
        </w:tc>
      </w:tr>
      <w:tr w:rsidR="003C5D8F" w:rsidRPr="003C5D8F" w:rsidTr="00655FBC">
        <w:trPr>
          <w:trHeight w:val="1957"/>
        </w:trPr>
        <w:tc>
          <w:tcPr>
            <w:tcW w:w="563" w:type="dxa"/>
            <w:tcBorders>
              <w:top w:val="nil"/>
              <w:left w:val="single" w:sz="8" w:space="0" w:color="auto"/>
              <w:bottom w:val="single" w:sz="4" w:space="0" w:color="auto"/>
              <w:right w:val="single" w:sz="4" w:space="0" w:color="auto"/>
            </w:tcBorders>
            <w:shd w:val="clear" w:color="auto" w:fill="auto"/>
            <w:hideMark/>
          </w:tcPr>
          <w:p w:rsidR="004D17DB" w:rsidRPr="003C5D8F" w:rsidRDefault="004D17DB" w:rsidP="004D17DB">
            <w:pPr>
              <w:suppressAutoHyphens w:val="0"/>
              <w:spacing w:after="0"/>
              <w:jc w:val="right"/>
              <w:rPr>
                <w:rFonts w:cs="Arial"/>
                <w:color w:val="000000" w:themeColor="text1"/>
                <w:szCs w:val="20"/>
                <w:lang w:val="el-GR" w:eastAsia="el-GR"/>
              </w:rPr>
            </w:pPr>
            <w:r w:rsidRPr="003C5D8F">
              <w:rPr>
                <w:rFonts w:cs="Arial"/>
                <w:color w:val="000000" w:themeColor="text1"/>
                <w:szCs w:val="20"/>
                <w:lang w:val="el-GR" w:eastAsia="el-GR"/>
              </w:rPr>
              <w:t> </w:t>
            </w:r>
          </w:p>
        </w:tc>
        <w:tc>
          <w:tcPr>
            <w:tcW w:w="428" w:type="dxa"/>
            <w:gridSpan w:val="2"/>
            <w:tcBorders>
              <w:top w:val="nil"/>
              <w:left w:val="nil"/>
              <w:bottom w:val="single" w:sz="4" w:space="0" w:color="auto"/>
              <w:right w:val="single" w:sz="4" w:space="0" w:color="auto"/>
            </w:tcBorders>
            <w:shd w:val="clear" w:color="auto" w:fill="auto"/>
            <w:hideMark/>
          </w:tcPr>
          <w:p w:rsidR="004D17DB" w:rsidRPr="003C5D8F" w:rsidRDefault="004D17DB" w:rsidP="004D17DB">
            <w:pPr>
              <w:numPr>
                <w:ilvl w:val="0"/>
                <w:numId w:val="42"/>
              </w:numPr>
              <w:suppressAutoHyphens w:val="0"/>
              <w:spacing w:after="0" w:line="276" w:lineRule="auto"/>
              <w:contextualSpacing/>
              <w:jc w:val="center"/>
              <w:rPr>
                <w:rFonts w:cs="Arial"/>
                <w:color w:val="000000" w:themeColor="text1"/>
                <w:szCs w:val="20"/>
                <w:lang w:val="el-GR" w:eastAsia="el-GR"/>
              </w:rPr>
            </w:pPr>
            <w:r w:rsidRPr="003C5D8F">
              <w:rPr>
                <w:rFonts w:cs="Arial"/>
                <w:color w:val="000000" w:themeColor="text1"/>
                <w:szCs w:val="20"/>
                <w:lang w:val="el-GR" w:eastAsia="el-GR"/>
              </w:rPr>
              <w:t>α</w:t>
            </w:r>
          </w:p>
        </w:tc>
        <w:tc>
          <w:tcPr>
            <w:tcW w:w="4960" w:type="dxa"/>
            <w:tcBorders>
              <w:top w:val="single" w:sz="4" w:space="0" w:color="auto"/>
              <w:left w:val="nil"/>
              <w:bottom w:val="single" w:sz="4" w:space="0" w:color="auto"/>
              <w:right w:val="single" w:sz="4" w:space="0" w:color="000000"/>
            </w:tcBorders>
            <w:shd w:val="clear" w:color="auto" w:fill="auto"/>
            <w:hideMark/>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H πρόταση του διαγωνιζομένου λαμβάνει υπ όψιν τις προδιαγραφές της μελέτης και ικανοποιεί τις προϋποθέσεις και τις τεχνικές προδιαγραφές για την κατασκευή και τη λειτουργία των παιδικών χαρών των ΟΤΑ, όπως αυτές καθορίζονται με την Υ.Α. 27934/2014 (Β’ 2029) και την Εγκύκλιο 44 Α.Π.30681/2014 του Υπουργείου Εσωτερικών, τροποποιητικών και συμπληρωματικών της Υ.Α. 28492/2009 (Β’ 931).</w:t>
            </w:r>
          </w:p>
        </w:tc>
        <w:tc>
          <w:tcPr>
            <w:tcW w:w="1275" w:type="dxa"/>
            <w:tcBorders>
              <w:top w:val="nil"/>
              <w:left w:val="nil"/>
              <w:bottom w:val="single" w:sz="4" w:space="0" w:color="auto"/>
              <w:right w:val="single" w:sz="4" w:space="0" w:color="auto"/>
            </w:tcBorders>
            <w:shd w:val="clear" w:color="auto" w:fill="auto"/>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xml:space="preserve">NAI </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08"/>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411"/>
        </w:trPr>
        <w:tc>
          <w:tcPr>
            <w:tcW w:w="15737" w:type="dxa"/>
            <w:gridSpan w:val="7"/>
            <w:tcBorders>
              <w:top w:val="single" w:sz="4" w:space="0" w:color="auto"/>
              <w:left w:val="single" w:sz="8" w:space="0" w:color="auto"/>
              <w:bottom w:val="single" w:sz="4" w:space="0" w:color="auto"/>
              <w:right w:val="single" w:sz="8" w:space="0" w:color="000000"/>
            </w:tcBorders>
            <w:shd w:val="clear" w:color="000000" w:fill="D9D9D9"/>
            <w:vAlign w:val="bottom"/>
            <w:hideMark/>
          </w:tcPr>
          <w:p w:rsidR="004D17DB" w:rsidRPr="003C5D8F" w:rsidRDefault="004D17DB" w:rsidP="004D17DB">
            <w:pPr>
              <w:suppressAutoHyphens w:val="0"/>
              <w:spacing w:after="0"/>
              <w:rPr>
                <w:rFonts w:cs="Arial"/>
                <w:b/>
                <w:bCs/>
                <w:color w:val="000000" w:themeColor="text1"/>
                <w:szCs w:val="20"/>
                <w:lang w:val="el-GR" w:eastAsia="el-GR"/>
              </w:rPr>
            </w:pPr>
            <w:r w:rsidRPr="003C5D8F">
              <w:rPr>
                <w:rFonts w:cs="Arial"/>
                <w:b/>
                <w:bCs/>
                <w:color w:val="000000" w:themeColor="text1"/>
                <w:szCs w:val="20"/>
                <w:lang w:val="el-GR" w:eastAsia="el-GR"/>
              </w:rPr>
              <w:t xml:space="preserve">Στοιχεία τεκμηρίωσης ολοκληρωμένης προσφοράς   </w:t>
            </w:r>
          </w:p>
        </w:tc>
      </w:tr>
      <w:tr w:rsidR="003C5D8F" w:rsidRPr="003C5D8F" w:rsidTr="00E6586F">
        <w:trPr>
          <w:trHeight w:val="991"/>
        </w:trPr>
        <w:tc>
          <w:tcPr>
            <w:tcW w:w="563" w:type="dxa"/>
            <w:tcBorders>
              <w:top w:val="nil"/>
              <w:left w:val="single" w:sz="8" w:space="0" w:color="auto"/>
              <w:bottom w:val="single" w:sz="4" w:space="0" w:color="000080"/>
              <w:right w:val="single" w:sz="4" w:space="0" w:color="auto"/>
            </w:tcBorders>
            <w:shd w:val="clear" w:color="auto" w:fill="auto"/>
            <w:hideMark/>
          </w:tcPr>
          <w:p w:rsidR="004D17DB" w:rsidRPr="003C5D8F" w:rsidRDefault="004D17DB" w:rsidP="004D17DB">
            <w:pPr>
              <w:suppressAutoHyphens w:val="0"/>
              <w:spacing w:after="0"/>
              <w:jc w:val="right"/>
              <w:rPr>
                <w:rFonts w:cs="Arial"/>
                <w:color w:val="000000" w:themeColor="text1"/>
                <w:szCs w:val="20"/>
                <w:lang w:val="el-GR" w:eastAsia="el-GR"/>
              </w:rPr>
            </w:pPr>
            <w:r w:rsidRPr="003C5D8F">
              <w:rPr>
                <w:rFonts w:cs="Arial"/>
                <w:color w:val="000000" w:themeColor="text1"/>
                <w:szCs w:val="20"/>
                <w:lang w:val="el-GR" w:eastAsia="el-GR"/>
              </w:rPr>
              <w:t> </w:t>
            </w:r>
          </w:p>
        </w:tc>
        <w:tc>
          <w:tcPr>
            <w:tcW w:w="420" w:type="dxa"/>
            <w:tcBorders>
              <w:top w:val="nil"/>
              <w:left w:val="nil"/>
              <w:bottom w:val="single" w:sz="4" w:space="0" w:color="000080"/>
              <w:right w:val="single" w:sz="4" w:space="0" w:color="auto"/>
            </w:tcBorders>
            <w:shd w:val="clear" w:color="auto" w:fill="auto"/>
            <w:hideMark/>
          </w:tcPr>
          <w:p w:rsidR="004D17DB" w:rsidRPr="003C5D8F" w:rsidRDefault="004D17DB" w:rsidP="004D17DB">
            <w:pPr>
              <w:numPr>
                <w:ilvl w:val="0"/>
                <w:numId w:val="42"/>
              </w:numPr>
              <w:suppressAutoHyphens w:val="0"/>
              <w:spacing w:after="0" w:line="276" w:lineRule="auto"/>
              <w:contextualSpacing/>
              <w:jc w:val="center"/>
              <w:rPr>
                <w:rFonts w:cs="Arial"/>
                <w:color w:val="000000" w:themeColor="text1"/>
                <w:szCs w:val="20"/>
                <w:lang w:val="el-GR" w:eastAsia="el-GR"/>
              </w:rPr>
            </w:pPr>
            <w:r w:rsidRPr="003C5D8F">
              <w:rPr>
                <w:rFonts w:cs="Arial"/>
                <w:color w:val="000000" w:themeColor="text1"/>
                <w:szCs w:val="20"/>
                <w:lang w:val="el-GR" w:eastAsia="el-GR"/>
              </w:rPr>
              <w:t>α</w:t>
            </w:r>
          </w:p>
        </w:tc>
        <w:tc>
          <w:tcPr>
            <w:tcW w:w="4968" w:type="dxa"/>
            <w:gridSpan w:val="2"/>
            <w:tcBorders>
              <w:top w:val="single" w:sz="4" w:space="0" w:color="auto"/>
              <w:left w:val="nil"/>
              <w:bottom w:val="single" w:sz="4" w:space="0" w:color="000080"/>
              <w:right w:val="single" w:sz="4" w:space="0" w:color="000000"/>
            </w:tcBorders>
            <w:shd w:val="clear" w:color="auto" w:fill="auto"/>
            <w:hideMark/>
          </w:tcPr>
          <w:p w:rsidR="004D17DB" w:rsidRPr="003C5D8F" w:rsidRDefault="004D17DB" w:rsidP="009463FA">
            <w:pPr>
              <w:suppressAutoHyphens w:val="0"/>
              <w:spacing w:after="0"/>
              <w:jc w:val="left"/>
              <w:rPr>
                <w:rFonts w:cs="Arial"/>
                <w:color w:val="000000" w:themeColor="text1"/>
                <w:szCs w:val="20"/>
                <w:highlight w:val="red"/>
                <w:lang w:val="el-GR" w:eastAsia="el-GR"/>
              </w:rPr>
            </w:pPr>
            <w:r w:rsidRPr="003C5D8F">
              <w:rPr>
                <w:rFonts w:cs="Arial"/>
                <w:color w:val="000000" w:themeColor="text1"/>
                <w:szCs w:val="20"/>
                <w:lang w:val="el-GR" w:eastAsia="el-GR"/>
              </w:rPr>
              <w:t>Υποβλήθηκαν τα ζητούμενα στοιχεία της παραγράφου 2.4.</w:t>
            </w:r>
            <w:r w:rsidR="009463FA" w:rsidRPr="003C5D8F">
              <w:rPr>
                <w:rFonts w:cs="Arial"/>
                <w:color w:val="000000" w:themeColor="text1"/>
                <w:szCs w:val="20"/>
                <w:lang w:val="el-GR" w:eastAsia="el-GR"/>
              </w:rPr>
              <w:t>3</w:t>
            </w:r>
            <w:r w:rsidR="0037744A" w:rsidRPr="003C5D8F">
              <w:rPr>
                <w:rFonts w:cs="Arial"/>
                <w:color w:val="000000" w:themeColor="text1"/>
                <w:szCs w:val="20"/>
                <w:lang w:val="el-GR" w:eastAsia="el-GR"/>
              </w:rPr>
              <w:t>.2</w:t>
            </w:r>
            <w:r w:rsidRPr="003C5D8F">
              <w:rPr>
                <w:rFonts w:cs="Arial"/>
                <w:color w:val="000000" w:themeColor="text1"/>
                <w:szCs w:val="20"/>
                <w:lang w:val="el-GR" w:eastAsia="el-GR"/>
              </w:rPr>
              <w:t xml:space="preserve"> </w:t>
            </w:r>
            <w:r w:rsidR="009463FA" w:rsidRPr="003C5D8F">
              <w:rPr>
                <w:rFonts w:cs="Arial"/>
                <w:color w:val="000000" w:themeColor="text1"/>
                <w:szCs w:val="20"/>
                <w:lang w:val="el-GR" w:eastAsia="el-GR"/>
              </w:rPr>
              <w:t xml:space="preserve">Τεχνική προσφορά  </w:t>
            </w:r>
            <w:r w:rsidRPr="003C5D8F">
              <w:rPr>
                <w:rFonts w:cs="Arial"/>
                <w:color w:val="000000" w:themeColor="text1"/>
                <w:szCs w:val="20"/>
                <w:lang w:val="el-GR" w:eastAsia="el-GR"/>
              </w:rPr>
              <w:t>της Διακήρυξης  και το περιεχόμενο τους συμφωνεί με τις προδιαγραφές σύνταξης  τους</w:t>
            </w:r>
          </w:p>
        </w:tc>
        <w:tc>
          <w:tcPr>
            <w:tcW w:w="1275" w:type="dxa"/>
            <w:tcBorders>
              <w:top w:val="nil"/>
              <w:left w:val="nil"/>
              <w:bottom w:val="single" w:sz="4" w:space="0" w:color="000080"/>
              <w:right w:val="single" w:sz="4" w:space="0" w:color="auto"/>
            </w:tcBorders>
            <w:shd w:val="clear" w:color="auto" w:fill="auto"/>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xml:space="preserve">ΝΑΙ </w:t>
            </w:r>
          </w:p>
        </w:tc>
        <w:tc>
          <w:tcPr>
            <w:tcW w:w="1138" w:type="dxa"/>
            <w:tcBorders>
              <w:top w:val="nil"/>
              <w:left w:val="nil"/>
              <w:bottom w:val="single" w:sz="4" w:space="0" w:color="000080"/>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000080"/>
              <w:right w:val="single" w:sz="8"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E6586F">
        <w:trPr>
          <w:trHeight w:val="1212"/>
        </w:trPr>
        <w:tc>
          <w:tcPr>
            <w:tcW w:w="563" w:type="dxa"/>
            <w:tcBorders>
              <w:top w:val="single" w:sz="4" w:space="0" w:color="auto"/>
              <w:left w:val="single" w:sz="8" w:space="0" w:color="auto"/>
              <w:bottom w:val="single" w:sz="4" w:space="0" w:color="auto"/>
              <w:right w:val="single" w:sz="4" w:space="0" w:color="auto"/>
            </w:tcBorders>
            <w:shd w:val="clear" w:color="auto" w:fill="auto"/>
            <w:hideMark/>
          </w:tcPr>
          <w:p w:rsidR="004D17DB" w:rsidRPr="003C5D8F" w:rsidRDefault="004D17DB" w:rsidP="004D17DB">
            <w:pPr>
              <w:suppressAutoHyphens w:val="0"/>
              <w:spacing w:after="0"/>
              <w:jc w:val="right"/>
              <w:rPr>
                <w:rFonts w:cs="Arial"/>
                <w:color w:val="000000" w:themeColor="text1"/>
                <w:szCs w:val="20"/>
                <w:lang w:val="el-GR" w:eastAsia="el-GR"/>
              </w:rPr>
            </w:pPr>
            <w:r w:rsidRPr="003C5D8F">
              <w:rPr>
                <w:rFonts w:cs="Arial"/>
                <w:color w:val="000000" w:themeColor="text1"/>
                <w:szCs w:val="20"/>
                <w:lang w:val="el-GR" w:eastAsia="el-GR"/>
              </w:rPr>
              <w:lastRenderedPageBreak/>
              <w:t> </w:t>
            </w:r>
          </w:p>
        </w:tc>
        <w:tc>
          <w:tcPr>
            <w:tcW w:w="420" w:type="dxa"/>
            <w:tcBorders>
              <w:top w:val="single" w:sz="4" w:space="0" w:color="auto"/>
              <w:left w:val="nil"/>
              <w:bottom w:val="single" w:sz="4" w:space="0" w:color="auto"/>
              <w:right w:val="single" w:sz="4" w:space="0" w:color="auto"/>
            </w:tcBorders>
            <w:shd w:val="clear" w:color="auto" w:fill="auto"/>
            <w:hideMark/>
          </w:tcPr>
          <w:p w:rsidR="004D17DB" w:rsidRPr="003C5D8F" w:rsidRDefault="004D17DB" w:rsidP="004D17DB">
            <w:pPr>
              <w:numPr>
                <w:ilvl w:val="0"/>
                <w:numId w:val="42"/>
              </w:numPr>
              <w:suppressAutoHyphens w:val="0"/>
              <w:spacing w:after="0" w:line="276" w:lineRule="auto"/>
              <w:contextualSpacing/>
              <w:jc w:val="center"/>
              <w:rPr>
                <w:rFonts w:cs="Arial"/>
                <w:color w:val="000000" w:themeColor="text1"/>
                <w:szCs w:val="20"/>
                <w:lang w:val="el-GR" w:eastAsia="el-GR"/>
              </w:rPr>
            </w:pPr>
            <w:r w:rsidRPr="003C5D8F">
              <w:rPr>
                <w:rFonts w:cs="Arial"/>
                <w:color w:val="000000" w:themeColor="text1"/>
                <w:szCs w:val="20"/>
                <w:lang w:val="el-GR" w:eastAsia="el-GR"/>
              </w:rPr>
              <w:t>γ</w:t>
            </w:r>
          </w:p>
        </w:tc>
        <w:tc>
          <w:tcPr>
            <w:tcW w:w="4968" w:type="dxa"/>
            <w:gridSpan w:val="2"/>
            <w:tcBorders>
              <w:top w:val="single" w:sz="4" w:space="0" w:color="auto"/>
              <w:left w:val="nil"/>
              <w:bottom w:val="single" w:sz="4" w:space="0" w:color="auto"/>
              <w:right w:val="single" w:sz="4" w:space="0" w:color="000000"/>
            </w:tcBorders>
            <w:shd w:val="clear" w:color="auto" w:fill="auto"/>
            <w:hideMark/>
          </w:tcPr>
          <w:p w:rsidR="00AD182A" w:rsidRPr="003C5D8F" w:rsidRDefault="00AD182A" w:rsidP="00AD182A">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 xml:space="preserve">Η προσφορά πληρεί τις ζητούμενες δραστηριότητες που θα καλύψει κατ ελάχιστον η παιδική χαρά στις ηλικιακές ομάδες που απευθύνεται. </w:t>
            </w:r>
          </w:p>
          <w:p w:rsidR="00AD182A" w:rsidRPr="003C5D8F" w:rsidRDefault="00AD182A" w:rsidP="00AD182A">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Αναφέρατε τυχόν επί πλέον δραστηριότητες</w:t>
            </w:r>
            <w:r>
              <w:rPr>
                <w:rFonts w:cs="Arial"/>
                <w:color w:val="000000" w:themeColor="text1"/>
                <w:szCs w:val="20"/>
                <w:lang w:val="el-GR" w:eastAsia="el-GR"/>
              </w:rPr>
              <w:t xml:space="preserve"> - χρήσεις</w:t>
            </w:r>
            <w:r w:rsidRPr="003C5D8F">
              <w:rPr>
                <w:rFonts w:cs="Arial"/>
                <w:color w:val="000000" w:themeColor="text1"/>
                <w:szCs w:val="20"/>
                <w:lang w:val="el-GR" w:eastAsia="el-GR"/>
              </w:rPr>
              <w:t xml:space="preserve"> </w:t>
            </w:r>
            <w:r>
              <w:rPr>
                <w:rFonts w:cs="Arial"/>
                <w:color w:val="000000" w:themeColor="text1"/>
                <w:szCs w:val="20"/>
                <w:lang w:val="el-GR" w:eastAsia="el-GR"/>
              </w:rPr>
              <w:t>του ολοκληρωμένου χαρακτήρα της προσφοράς χωρίς επιβάρυνση του προϋπολογισμού</w:t>
            </w:r>
            <w:r w:rsidRPr="003C5D8F">
              <w:rPr>
                <w:rFonts w:cs="Arial"/>
                <w:color w:val="000000" w:themeColor="text1"/>
                <w:szCs w:val="20"/>
                <w:lang w:val="el-GR" w:eastAsia="el-GR"/>
              </w:rPr>
              <w:t xml:space="preserve"> </w:t>
            </w:r>
          </w:p>
          <w:p w:rsidR="004D17DB" w:rsidRPr="003C5D8F" w:rsidRDefault="00AD182A" w:rsidP="00AD182A">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Ομοιομορφία</w:t>
            </w:r>
            <w:r>
              <w:rPr>
                <w:rFonts w:cs="Arial"/>
                <w:color w:val="000000" w:themeColor="text1"/>
                <w:szCs w:val="20"/>
                <w:lang w:val="el-GR" w:eastAsia="el-GR"/>
              </w:rPr>
              <w:t xml:space="preserve"> εξοπλισμού οργάνων </w:t>
            </w:r>
            <w:r w:rsidRPr="003C5D8F">
              <w:rPr>
                <w:rFonts w:cs="Arial"/>
                <w:color w:val="000000" w:themeColor="text1"/>
                <w:szCs w:val="20"/>
                <w:lang w:val="el-GR" w:eastAsia="el-GR"/>
              </w:rPr>
              <w:t xml:space="preserve"> κατά το δυνατό</w:t>
            </w:r>
          </w:p>
        </w:tc>
        <w:tc>
          <w:tcPr>
            <w:tcW w:w="1275" w:type="dxa"/>
            <w:tcBorders>
              <w:top w:val="single" w:sz="4" w:space="0" w:color="auto"/>
              <w:left w:val="nil"/>
              <w:bottom w:val="single" w:sz="4" w:space="0" w:color="auto"/>
              <w:right w:val="single" w:sz="4" w:space="0" w:color="auto"/>
            </w:tcBorders>
            <w:shd w:val="clear" w:color="auto" w:fill="auto"/>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xml:space="preserve">ΝΑΙ </w:t>
            </w:r>
          </w:p>
        </w:tc>
        <w:tc>
          <w:tcPr>
            <w:tcW w:w="1138" w:type="dxa"/>
            <w:tcBorders>
              <w:top w:val="single" w:sz="4" w:space="0" w:color="auto"/>
              <w:left w:val="nil"/>
              <w:bottom w:val="single" w:sz="4" w:space="0" w:color="auto"/>
              <w:right w:val="single" w:sz="4" w:space="0" w:color="auto"/>
            </w:tcBorders>
            <w:shd w:val="clear" w:color="auto" w:fill="auto"/>
            <w:hideMark/>
          </w:tcPr>
          <w:p w:rsidR="004D17DB" w:rsidRPr="003C5D8F" w:rsidRDefault="004D17DB" w:rsidP="00376622">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single" w:sz="4" w:space="0" w:color="auto"/>
              <w:left w:val="nil"/>
              <w:bottom w:val="single" w:sz="4" w:space="0" w:color="auto"/>
              <w:right w:val="single" w:sz="8" w:space="0" w:color="auto"/>
            </w:tcBorders>
            <w:shd w:val="clear" w:color="auto" w:fill="auto"/>
            <w:hideMark/>
          </w:tcPr>
          <w:p w:rsidR="004D17DB" w:rsidRPr="003C5D8F" w:rsidRDefault="004D17DB" w:rsidP="00376622">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353"/>
        </w:trPr>
        <w:tc>
          <w:tcPr>
            <w:tcW w:w="15737" w:type="dxa"/>
            <w:gridSpan w:val="7"/>
            <w:tcBorders>
              <w:top w:val="nil"/>
              <w:left w:val="single" w:sz="8" w:space="0" w:color="auto"/>
              <w:bottom w:val="single" w:sz="4" w:space="0" w:color="auto"/>
              <w:right w:val="single" w:sz="8" w:space="0" w:color="000000"/>
            </w:tcBorders>
            <w:shd w:val="clear" w:color="000000" w:fill="D9D9D9"/>
            <w:vAlign w:val="bottom"/>
          </w:tcPr>
          <w:p w:rsidR="004D17DB" w:rsidRPr="003C5D8F" w:rsidRDefault="004D17DB" w:rsidP="004D17DB">
            <w:pPr>
              <w:suppressAutoHyphens w:val="0"/>
              <w:spacing w:after="0"/>
              <w:jc w:val="center"/>
              <w:rPr>
                <w:rFonts w:cs="Arial"/>
                <w:b/>
                <w:bCs/>
                <w:color w:val="000000" w:themeColor="text1"/>
                <w:szCs w:val="20"/>
                <w:lang w:val="el-GR" w:eastAsia="el-GR"/>
              </w:rPr>
            </w:pPr>
            <w:r w:rsidRPr="003C5D8F">
              <w:rPr>
                <w:rFonts w:cs="Arial"/>
                <w:b/>
                <w:bCs/>
                <w:color w:val="000000" w:themeColor="text1"/>
                <w:sz w:val="22"/>
                <w:szCs w:val="22"/>
                <w:lang w:val="el-GR" w:eastAsia="el-GR"/>
              </w:rPr>
              <w:t>2.4. ΕΙΔΙΚΕΣ ΤΕΧΝΙΚΕΣ ΠΡΟΔΙΑΓΡΑΦΕΣ ΕΞΟΠΛΙΣΜΟΥ</w:t>
            </w:r>
          </w:p>
        </w:tc>
      </w:tr>
      <w:tr w:rsidR="003C5D8F" w:rsidRPr="0011763B" w:rsidTr="00655FBC">
        <w:trPr>
          <w:trHeight w:val="353"/>
        </w:trPr>
        <w:tc>
          <w:tcPr>
            <w:tcW w:w="15737" w:type="dxa"/>
            <w:gridSpan w:val="7"/>
            <w:tcBorders>
              <w:top w:val="nil"/>
              <w:left w:val="single" w:sz="8" w:space="0" w:color="auto"/>
              <w:bottom w:val="single" w:sz="4" w:space="0" w:color="auto"/>
              <w:right w:val="single" w:sz="8" w:space="0" w:color="000000"/>
            </w:tcBorders>
            <w:shd w:val="clear" w:color="000000" w:fill="D9D9D9"/>
            <w:vAlign w:val="bottom"/>
          </w:tcPr>
          <w:p w:rsidR="009463FA" w:rsidRPr="003C5D8F" w:rsidRDefault="009463FA" w:rsidP="0037744A">
            <w:pPr>
              <w:suppressAutoHyphens w:val="0"/>
              <w:spacing w:after="0"/>
              <w:rPr>
                <w:rFonts w:cs="Arial"/>
                <w:b/>
                <w:bCs/>
                <w:color w:val="000000" w:themeColor="text1"/>
                <w:szCs w:val="20"/>
                <w:lang w:val="el-GR" w:eastAsia="el-GR"/>
              </w:rPr>
            </w:pPr>
            <w:r w:rsidRPr="003C5D8F">
              <w:rPr>
                <w:rFonts w:cs="Arial"/>
                <w:b/>
                <w:bCs/>
                <w:color w:val="000000" w:themeColor="text1"/>
                <w:szCs w:val="20"/>
                <w:lang w:val="el-GR" w:eastAsia="el-GR"/>
              </w:rPr>
              <w:t xml:space="preserve">O κωδικός αναφοράς αντιστοιχεί στην αρίθμηση των παραγράφων του Τεύχους 2 - ΕΙΔΙΚΕΣ ΤΕΧΝΙΚΕΣ ΠΡΟΔΙΑΓΡΑΦΕΣ  ΠΡΟΜΗΘΕΙΑΣ  του ΠΑΡΑΡΤΗΜΑΤΟΣ </w:t>
            </w:r>
            <w:r w:rsidRPr="003C5D8F">
              <w:rPr>
                <w:rFonts w:cs="Arial"/>
                <w:b/>
                <w:bCs/>
                <w:color w:val="000000" w:themeColor="text1"/>
                <w:szCs w:val="20"/>
                <w:lang w:val="en-US" w:eastAsia="el-GR"/>
              </w:rPr>
              <w:t>V</w:t>
            </w:r>
            <w:r w:rsidR="0037744A" w:rsidRPr="003C5D8F">
              <w:rPr>
                <w:rFonts w:cs="Arial"/>
                <w:b/>
                <w:bCs/>
                <w:color w:val="000000" w:themeColor="text1"/>
                <w:szCs w:val="20"/>
                <w:lang w:val="el-GR" w:eastAsia="el-GR"/>
              </w:rPr>
              <w:t>Ι</w:t>
            </w:r>
            <w:r w:rsidRPr="003C5D8F">
              <w:rPr>
                <w:rFonts w:cs="Arial"/>
                <w:b/>
                <w:bCs/>
                <w:color w:val="000000" w:themeColor="text1"/>
                <w:szCs w:val="20"/>
                <w:lang w:val="el-GR" w:eastAsia="el-GR"/>
              </w:rPr>
              <w:t xml:space="preserve">- ΜΕΛΕΤΗ ΥΠΗΡΕΣΙΑΣ της Διακήρυξης και οι προδιαγραφές στις αντίστοιχες περιγραφές  </w:t>
            </w:r>
          </w:p>
        </w:tc>
      </w:tr>
      <w:tr w:rsidR="003C5D8F" w:rsidRPr="0011763B" w:rsidTr="00655FBC">
        <w:trPr>
          <w:trHeight w:val="353"/>
        </w:trPr>
        <w:tc>
          <w:tcPr>
            <w:tcW w:w="15737" w:type="dxa"/>
            <w:gridSpan w:val="7"/>
            <w:tcBorders>
              <w:top w:val="nil"/>
              <w:left w:val="single" w:sz="8" w:space="0" w:color="auto"/>
              <w:bottom w:val="single" w:sz="4" w:space="0" w:color="auto"/>
              <w:right w:val="single" w:sz="8" w:space="0" w:color="000000"/>
            </w:tcBorders>
            <w:shd w:val="clear" w:color="000000" w:fill="D9D9D9"/>
            <w:vAlign w:val="bottom"/>
            <w:hideMark/>
          </w:tcPr>
          <w:p w:rsidR="004D17DB" w:rsidRPr="003C5D8F" w:rsidRDefault="004D17DB" w:rsidP="004D17DB">
            <w:pPr>
              <w:suppressAutoHyphens w:val="0"/>
              <w:spacing w:after="0"/>
              <w:rPr>
                <w:rFonts w:cs="Arial"/>
                <w:b/>
                <w:bCs/>
                <w:color w:val="000000" w:themeColor="text1"/>
                <w:szCs w:val="20"/>
                <w:lang w:val="el-GR" w:eastAsia="el-GR"/>
              </w:rPr>
            </w:pPr>
            <w:r w:rsidRPr="003C5D8F">
              <w:rPr>
                <w:rFonts w:cs="Arial"/>
                <w:b/>
                <w:bCs/>
                <w:color w:val="000000" w:themeColor="text1"/>
                <w:szCs w:val="20"/>
                <w:lang w:val="el-GR" w:eastAsia="el-GR"/>
              </w:rPr>
              <w:t xml:space="preserve">2.4.1.  Άρθρο 1:  Περιστρεφόμενος μύλος  για άτομα με ειδικές ανάγκες  </w:t>
            </w: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right="-105"/>
              <w:jc w:val="right"/>
              <w:rPr>
                <w:rFonts w:cs="Arial"/>
                <w:color w:val="000000" w:themeColor="text1"/>
                <w:szCs w:val="20"/>
                <w:lang w:val="el-GR" w:eastAsia="el-GR"/>
              </w:rPr>
            </w:pPr>
            <w:r w:rsidRPr="003C5D8F">
              <w:rPr>
                <w:rFonts w:cs="Arial"/>
                <w:color w:val="000000" w:themeColor="text1"/>
                <w:szCs w:val="20"/>
                <w:lang w:val="el-GR" w:eastAsia="el-GR"/>
              </w:rPr>
              <w:t xml:space="preserve">2.4.1.i. </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Περιγραφή</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9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right="-105"/>
              <w:jc w:val="right"/>
              <w:rPr>
                <w:rFonts w:cs="Arial"/>
                <w:color w:val="000000" w:themeColor="text1"/>
                <w:szCs w:val="20"/>
                <w:lang w:val="el-GR" w:eastAsia="el-GR"/>
              </w:rPr>
            </w:pPr>
            <w:r w:rsidRPr="003C5D8F">
              <w:rPr>
                <w:rFonts w:cs="Arial"/>
                <w:color w:val="000000" w:themeColor="text1"/>
                <w:szCs w:val="20"/>
                <w:lang w:val="el-GR" w:eastAsia="el-GR"/>
              </w:rPr>
              <w:t xml:space="preserve">2.4.1. ii. </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Λειτουργικά χαρακτηριστικά</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9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right="-105"/>
              <w:jc w:val="right"/>
              <w:rPr>
                <w:rFonts w:cs="Arial"/>
                <w:color w:val="000000" w:themeColor="text1"/>
                <w:szCs w:val="20"/>
                <w:lang w:val="el-GR" w:eastAsia="el-GR"/>
              </w:rPr>
            </w:pPr>
            <w:r w:rsidRPr="003C5D8F">
              <w:rPr>
                <w:rFonts w:cs="Arial"/>
                <w:color w:val="000000" w:themeColor="text1"/>
                <w:szCs w:val="20"/>
                <w:lang w:val="el-GR" w:eastAsia="el-GR"/>
              </w:rPr>
              <w:t xml:space="preserve">2.4.1.iii. </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Δομικός σκελετός – υλικά κατασκευής</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9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right="-105"/>
              <w:jc w:val="right"/>
              <w:rPr>
                <w:rFonts w:cs="Arial"/>
                <w:color w:val="000000" w:themeColor="text1"/>
                <w:szCs w:val="20"/>
                <w:lang w:val="el-GR" w:eastAsia="el-GR"/>
              </w:rPr>
            </w:pPr>
            <w:r w:rsidRPr="003C5D8F">
              <w:rPr>
                <w:rFonts w:cs="Arial"/>
                <w:color w:val="000000" w:themeColor="text1"/>
                <w:szCs w:val="20"/>
                <w:lang w:val="el-GR" w:eastAsia="el-GR"/>
              </w:rPr>
              <w:t>2.4.1.iv.</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 xml:space="preserve">Στοιχεία τεκμηρίωσης </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9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right="-105"/>
              <w:jc w:val="right"/>
              <w:rPr>
                <w:rFonts w:cs="Arial"/>
                <w:color w:val="000000" w:themeColor="text1"/>
                <w:szCs w:val="20"/>
                <w:lang w:val="el-GR" w:eastAsia="el-GR"/>
              </w:rPr>
            </w:pPr>
            <w:r w:rsidRPr="003C5D8F">
              <w:rPr>
                <w:rFonts w:cs="Arial"/>
                <w:color w:val="000000" w:themeColor="text1"/>
                <w:szCs w:val="20"/>
                <w:lang w:val="el-GR" w:eastAsia="el-GR"/>
              </w:rPr>
              <w:t>2.4.1.v.</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Πιστοποιήσεις</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52"/>
        </w:trPr>
        <w:tc>
          <w:tcPr>
            <w:tcW w:w="991" w:type="dxa"/>
            <w:gridSpan w:val="3"/>
            <w:tcBorders>
              <w:top w:val="single" w:sz="4" w:space="0" w:color="auto"/>
              <w:left w:val="single" w:sz="8" w:space="0" w:color="auto"/>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ind w:left="-108" w:right="-105"/>
              <w:jc w:val="right"/>
              <w:rPr>
                <w:rFonts w:cs="Arial"/>
                <w:color w:val="000000" w:themeColor="text1"/>
                <w:szCs w:val="20"/>
                <w:lang w:val="el-GR" w:eastAsia="el-GR"/>
              </w:rPr>
            </w:pPr>
            <w:r w:rsidRPr="003C5D8F">
              <w:rPr>
                <w:rFonts w:cs="Arial"/>
                <w:color w:val="000000" w:themeColor="text1"/>
                <w:szCs w:val="20"/>
                <w:lang w:val="el-GR" w:eastAsia="el-GR"/>
              </w:rPr>
              <w:t>2.4.1.vi.</w:t>
            </w:r>
          </w:p>
        </w:tc>
        <w:tc>
          <w:tcPr>
            <w:tcW w:w="4960" w:type="dxa"/>
            <w:tcBorders>
              <w:top w:val="single" w:sz="4" w:space="0" w:color="auto"/>
              <w:left w:val="nil"/>
              <w:bottom w:val="single" w:sz="4" w:space="0" w:color="auto"/>
              <w:right w:val="single" w:sz="4" w:space="0" w:color="auto"/>
            </w:tcBorders>
            <w:shd w:val="clear" w:color="auto" w:fill="auto"/>
            <w:vAlign w:val="bottom"/>
          </w:tcPr>
          <w:p w:rsidR="00C01DDF" w:rsidRPr="003C5D8F" w:rsidRDefault="00C01DDF" w:rsidP="006C13E5">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Ενδεικτικές διαστάσεις:</w:t>
            </w:r>
          </w:p>
        </w:tc>
        <w:tc>
          <w:tcPr>
            <w:tcW w:w="1275" w:type="dxa"/>
            <w:tcBorders>
              <w:top w:val="nil"/>
              <w:left w:val="nil"/>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jc w:val="center"/>
              <w:rPr>
                <w:rFonts w:cs="Arial"/>
                <w:color w:val="000000" w:themeColor="text1"/>
                <w:szCs w:val="20"/>
                <w:lang w:val="en-US" w:eastAsia="el-GR"/>
              </w:rPr>
            </w:pPr>
            <w:r w:rsidRPr="003C5D8F">
              <w:rPr>
                <w:rFonts w:cs="Arial"/>
                <w:color w:val="000000" w:themeColor="text1"/>
                <w:szCs w:val="20"/>
                <w:lang w:val="en-US" w:eastAsia="el-GR"/>
              </w:rPr>
              <w:t>NAI</w:t>
            </w:r>
          </w:p>
        </w:tc>
        <w:tc>
          <w:tcPr>
            <w:tcW w:w="1138" w:type="dxa"/>
            <w:tcBorders>
              <w:top w:val="nil"/>
              <w:left w:val="nil"/>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C01DDF" w:rsidRPr="003C5D8F" w:rsidRDefault="00C01DDF" w:rsidP="004D17DB">
            <w:pPr>
              <w:suppressAutoHyphens w:val="0"/>
              <w:spacing w:after="0"/>
              <w:jc w:val="center"/>
              <w:rPr>
                <w:rFonts w:cs="Arial"/>
                <w:color w:val="000000" w:themeColor="text1"/>
                <w:szCs w:val="20"/>
                <w:lang w:val="el-GR" w:eastAsia="el-GR"/>
              </w:rPr>
            </w:pPr>
          </w:p>
        </w:tc>
      </w:tr>
      <w:tr w:rsidR="003C5D8F" w:rsidRPr="003C5D8F" w:rsidTr="00655FBC">
        <w:trPr>
          <w:trHeight w:val="252"/>
        </w:trPr>
        <w:tc>
          <w:tcPr>
            <w:tcW w:w="99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ind w:right="-105"/>
              <w:jc w:val="right"/>
              <w:rPr>
                <w:rFonts w:cs="Arial"/>
                <w:color w:val="000000" w:themeColor="text1"/>
                <w:szCs w:val="20"/>
                <w:lang w:val="el-GR" w:eastAsia="el-GR"/>
              </w:rPr>
            </w:pPr>
            <w:r w:rsidRPr="003C5D8F">
              <w:rPr>
                <w:rFonts w:cs="Arial"/>
                <w:color w:val="000000" w:themeColor="text1"/>
                <w:szCs w:val="20"/>
                <w:lang w:val="el-GR" w:eastAsia="el-GR"/>
              </w:rPr>
              <w:t>2.4.1.vii.</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C01DDF" w:rsidRPr="003C5D8F" w:rsidRDefault="00C01DDF" w:rsidP="006C13E5">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Αξία Προσφοράς</w:t>
            </w:r>
          </w:p>
        </w:tc>
        <w:tc>
          <w:tcPr>
            <w:tcW w:w="1275" w:type="dxa"/>
            <w:tcBorders>
              <w:top w:val="nil"/>
              <w:left w:val="nil"/>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11763B" w:rsidTr="00655FBC">
        <w:trPr>
          <w:trHeight w:val="371"/>
        </w:trPr>
        <w:tc>
          <w:tcPr>
            <w:tcW w:w="15737" w:type="dxa"/>
            <w:gridSpan w:val="7"/>
            <w:tcBorders>
              <w:top w:val="nil"/>
              <w:left w:val="single" w:sz="8" w:space="0" w:color="auto"/>
              <w:bottom w:val="single" w:sz="4" w:space="0" w:color="auto"/>
              <w:right w:val="single" w:sz="8" w:space="0" w:color="000000"/>
            </w:tcBorders>
            <w:shd w:val="clear" w:color="000000" w:fill="D9D9D9"/>
            <w:vAlign w:val="bottom"/>
            <w:hideMark/>
          </w:tcPr>
          <w:p w:rsidR="004D17DB" w:rsidRPr="003C5D8F" w:rsidRDefault="004D17DB" w:rsidP="004D17DB">
            <w:pPr>
              <w:suppressAutoHyphens w:val="0"/>
              <w:spacing w:after="0"/>
              <w:rPr>
                <w:rFonts w:cs="Arial"/>
                <w:b/>
                <w:bCs/>
                <w:color w:val="000000" w:themeColor="text1"/>
                <w:szCs w:val="20"/>
                <w:lang w:val="el-GR" w:eastAsia="el-GR"/>
              </w:rPr>
            </w:pPr>
            <w:r w:rsidRPr="003C5D8F">
              <w:rPr>
                <w:rFonts w:cs="Arial"/>
                <w:b/>
                <w:bCs/>
                <w:color w:val="000000" w:themeColor="text1"/>
                <w:szCs w:val="20"/>
                <w:lang w:val="el-GR" w:eastAsia="el-GR"/>
              </w:rPr>
              <w:t xml:space="preserve">2.4.2. Άρθρο 2:  </w:t>
            </w:r>
            <w:r w:rsidR="00C01DDF" w:rsidRPr="003C5D8F">
              <w:rPr>
                <w:rFonts w:cs="Arial"/>
                <w:b/>
                <w:bCs/>
                <w:color w:val="000000" w:themeColor="text1"/>
                <w:szCs w:val="20"/>
                <w:lang w:val="el-GR" w:eastAsia="el-GR"/>
              </w:rPr>
              <w:t xml:space="preserve">Διπλή αιώρηση νηπίων και παίδων σχολικής ηλικίας και εφήβων   </w:t>
            </w:r>
          </w:p>
        </w:tc>
      </w:tr>
      <w:tr w:rsidR="003C5D8F" w:rsidRPr="003C5D8F" w:rsidTr="00655FBC">
        <w:trPr>
          <w:trHeight w:val="276"/>
        </w:trPr>
        <w:tc>
          <w:tcPr>
            <w:tcW w:w="983" w:type="dxa"/>
            <w:gridSpan w:val="2"/>
            <w:tcBorders>
              <w:top w:val="nil"/>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3"/>
              <w:jc w:val="right"/>
              <w:rPr>
                <w:rFonts w:cs="Arial"/>
                <w:color w:val="000000" w:themeColor="text1"/>
                <w:szCs w:val="20"/>
                <w:lang w:val="el-GR" w:eastAsia="el-GR"/>
              </w:rPr>
            </w:pPr>
            <w:r w:rsidRPr="003C5D8F">
              <w:rPr>
                <w:rFonts w:cs="Arial"/>
                <w:color w:val="000000" w:themeColor="text1"/>
                <w:szCs w:val="20"/>
                <w:lang w:val="el-GR" w:eastAsia="el-GR"/>
              </w:rPr>
              <w:t xml:space="preserve">2.4.2.i. </w:t>
            </w:r>
          </w:p>
        </w:tc>
        <w:tc>
          <w:tcPr>
            <w:tcW w:w="4968" w:type="dxa"/>
            <w:gridSpan w:val="2"/>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right="-137"/>
              <w:jc w:val="left"/>
              <w:rPr>
                <w:rFonts w:cs="Arial"/>
                <w:color w:val="000000" w:themeColor="text1"/>
                <w:szCs w:val="20"/>
                <w:lang w:val="el-GR" w:eastAsia="el-GR"/>
              </w:rPr>
            </w:pPr>
            <w:r w:rsidRPr="003C5D8F">
              <w:rPr>
                <w:rFonts w:cs="Arial"/>
                <w:color w:val="000000" w:themeColor="text1"/>
                <w:szCs w:val="20"/>
                <w:lang w:val="el-GR" w:eastAsia="el-GR"/>
              </w:rPr>
              <w:t>Περιγραφή</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8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3"/>
              <w:jc w:val="right"/>
              <w:rPr>
                <w:rFonts w:cs="Arial"/>
                <w:color w:val="000000" w:themeColor="text1"/>
                <w:szCs w:val="20"/>
                <w:lang w:val="el-GR" w:eastAsia="el-GR"/>
              </w:rPr>
            </w:pPr>
            <w:r w:rsidRPr="003C5D8F">
              <w:rPr>
                <w:rFonts w:cs="Arial"/>
                <w:color w:val="000000" w:themeColor="text1"/>
                <w:szCs w:val="20"/>
                <w:lang w:val="el-GR" w:eastAsia="el-GR"/>
              </w:rPr>
              <w:t xml:space="preserve">2.4.2.ii. </w:t>
            </w:r>
          </w:p>
        </w:tc>
        <w:tc>
          <w:tcPr>
            <w:tcW w:w="4968" w:type="dxa"/>
            <w:gridSpan w:val="2"/>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right="-137"/>
              <w:jc w:val="left"/>
              <w:rPr>
                <w:rFonts w:cs="Arial"/>
                <w:color w:val="000000" w:themeColor="text1"/>
                <w:szCs w:val="20"/>
                <w:lang w:val="el-GR" w:eastAsia="el-GR"/>
              </w:rPr>
            </w:pPr>
            <w:r w:rsidRPr="003C5D8F">
              <w:rPr>
                <w:rFonts w:cs="Arial"/>
                <w:color w:val="000000" w:themeColor="text1"/>
                <w:szCs w:val="20"/>
                <w:lang w:val="el-GR" w:eastAsia="el-GR"/>
              </w:rPr>
              <w:t>Λειτουργικά χαρακτηριστικά</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8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3"/>
              <w:jc w:val="right"/>
              <w:rPr>
                <w:rFonts w:cs="Arial"/>
                <w:color w:val="000000" w:themeColor="text1"/>
                <w:szCs w:val="20"/>
                <w:lang w:val="el-GR" w:eastAsia="el-GR"/>
              </w:rPr>
            </w:pPr>
            <w:r w:rsidRPr="003C5D8F">
              <w:rPr>
                <w:rFonts w:cs="Arial"/>
                <w:color w:val="000000" w:themeColor="text1"/>
                <w:szCs w:val="20"/>
                <w:lang w:val="el-GR" w:eastAsia="el-GR"/>
              </w:rPr>
              <w:t xml:space="preserve">2.4.2.iii. </w:t>
            </w:r>
          </w:p>
        </w:tc>
        <w:tc>
          <w:tcPr>
            <w:tcW w:w="4968" w:type="dxa"/>
            <w:gridSpan w:val="2"/>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right="-137"/>
              <w:jc w:val="left"/>
              <w:rPr>
                <w:rFonts w:cs="Arial"/>
                <w:color w:val="000000" w:themeColor="text1"/>
                <w:szCs w:val="20"/>
                <w:lang w:val="el-GR" w:eastAsia="el-GR"/>
              </w:rPr>
            </w:pPr>
            <w:r w:rsidRPr="003C5D8F">
              <w:rPr>
                <w:rFonts w:cs="Arial"/>
                <w:color w:val="000000" w:themeColor="text1"/>
                <w:szCs w:val="20"/>
                <w:lang w:val="el-GR" w:eastAsia="el-GR"/>
              </w:rPr>
              <w:t>Δομικός σκελετός – υλικά κατασκευής</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8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C01DDF" w:rsidRPr="003C5D8F" w:rsidRDefault="00C01DDF" w:rsidP="006C13E5">
            <w:pPr>
              <w:suppressAutoHyphens w:val="0"/>
              <w:spacing w:after="0"/>
              <w:ind w:left="-108" w:right="-113"/>
              <w:jc w:val="right"/>
              <w:rPr>
                <w:rFonts w:cs="Arial"/>
                <w:color w:val="000000" w:themeColor="text1"/>
                <w:szCs w:val="20"/>
                <w:lang w:val="el-GR" w:eastAsia="el-GR"/>
              </w:rPr>
            </w:pPr>
            <w:r w:rsidRPr="003C5D8F">
              <w:rPr>
                <w:rFonts w:cs="Arial"/>
                <w:color w:val="000000" w:themeColor="text1"/>
                <w:szCs w:val="20"/>
                <w:lang w:val="el-GR" w:eastAsia="el-GR"/>
              </w:rPr>
              <w:t>2.4.2.v.</w:t>
            </w:r>
          </w:p>
        </w:tc>
        <w:tc>
          <w:tcPr>
            <w:tcW w:w="4968" w:type="dxa"/>
            <w:gridSpan w:val="2"/>
            <w:tcBorders>
              <w:top w:val="single" w:sz="4" w:space="0" w:color="auto"/>
              <w:left w:val="nil"/>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ind w:right="-137"/>
              <w:jc w:val="left"/>
              <w:rPr>
                <w:rFonts w:cs="Arial"/>
                <w:color w:val="000000" w:themeColor="text1"/>
                <w:szCs w:val="20"/>
                <w:lang w:val="el-GR" w:eastAsia="el-GR"/>
              </w:rPr>
            </w:pPr>
            <w:r w:rsidRPr="003C5D8F">
              <w:rPr>
                <w:rFonts w:cs="Arial"/>
                <w:color w:val="000000" w:themeColor="text1"/>
                <w:szCs w:val="20"/>
                <w:lang w:val="el-GR" w:eastAsia="el-GR"/>
              </w:rPr>
              <w:t xml:space="preserve">Στοιχεία τεκμηρίωσης </w:t>
            </w:r>
          </w:p>
        </w:tc>
        <w:tc>
          <w:tcPr>
            <w:tcW w:w="1275" w:type="dxa"/>
            <w:tcBorders>
              <w:top w:val="nil"/>
              <w:left w:val="nil"/>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8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C01DDF" w:rsidRPr="003C5D8F" w:rsidRDefault="00C01DDF" w:rsidP="006C13E5">
            <w:pPr>
              <w:suppressAutoHyphens w:val="0"/>
              <w:spacing w:after="0"/>
              <w:ind w:left="-108" w:right="-113"/>
              <w:jc w:val="right"/>
              <w:rPr>
                <w:rFonts w:cs="Arial"/>
                <w:color w:val="000000" w:themeColor="text1"/>
                <w:szCs w:val="20"/>
                <w:lang w:val="el-GR" w:eastAsia="el-GR"/>
              </w:rPr>
            </w:pPr>
            <w:r w:rsidRPr="003C5D8F">
              <w:rPr>
                <w:rFonts w:cs="Arial"/>
                <w:color w:val="000000" w:themeColor="text1"/>
                <w:szCs w:val="20"/>
                <w:lang w:val="el-GR" w:eastAsia="el-GR"/>
              </w:rPr>
              <w:t>2.4.2.vi.</w:t>
            </w:r>
          </w:p>
        </w:tc>
        <w:tc>
          <w:tcPr>
            <w:tcW w:w="4968" w:type="dxa"/>
            <w:gridSpan w:val="2"/>
            <w:tcBorders>
              <w:top w:val="single" w:sz="4" w:space="0" w:color="auto"/>
              <w:left w:val="nil"/>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ind w:right="-137"/>
              <w:jc w:val="left"/>
              <w:rPr>
                <w:rFonts w:cs="Arial"/>
                <w:color w:val="000000" w:themeColor="text1"/>
                <w:szCs w:val="20"/>
                <w:lang w:val="el-GR" w:eastAsia="el-GR"/>
              </w:rPr>
            </w:pPr>
            <w:r w:rsidRPr="003C5D8F">
              <w:rPr>
                <w:rFonts w:cs="Arial"/>
                <w:color w:val="000000" w:themeColor="text1"/>
                <w:szCs w:val="20"/>
                <w:lang w:val="el-GR" w:eastAsia="el-GR"/>
              </w:rPr>
              <w:t>Πιστοποιήσεις</w:t>
            </w:r>
          </w:p>
        </w:tc>
        <w:tc>
          <w:tcPr>
            <w:tcW w:w="1275" w:type="dxa"/>
            <w:tcBorders>
              <w:top w:val="nil"/>
              <w:left w:val="nil"/>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83"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C01DDF" w:rsidRPr="003C5D8F" w:rsidRDefault="00C01DDF" w:rsidP="006C13E5">
            <w:pPr>
              <w:suppressAutoHyphens w:val="0"/>
              <w:spacing w:after="0"/>
              <w:ind w:left="-108" w:right="-113"/>
              <w:jc w:val="right"/>
              <w:rPr>
                <w:rFonts w:cs="Arial"/>
                <w:color w:val="000000" w:themeColor="text1"/>
                <w:szCs w:val="20"/>
                <w:lang w:val="el-GR" w:eastAsia="el-GR"/>
              </w:rPr>
            </w:pPr>
            <w:r w:rsidRPr="003C5D8F">
              <w:rPr>
                <w:rFonts w:cs="Arial"/>
                <w:color w:val="000000" w:themeColor="text1"/>
                <w:szCs w:val="20"/>
                <w:lang w:val="el-GR" w:eastAsia="el-GR"/>
              </w:rPr>
              <w:t>.</w:t>
            </w:r>
          </w:p>
        </w:tc>
        <w:tc>
          <w:tcPr>
            <w:tcW w:w="4968" w:type="dxa"/>
            <w:gridSpan w:val="2"/>
            <w:tcBorders>
              <w:top w:val="single" w:sz="4" w:space="0" w:color="auto"/>
              <w:left w:val="nil"/>
              <w:bottom w:val="single" w:sz="4" w:space="0" w:color="auto"/>
              <w:right w:val="single" w:sz="4" w:space="0" w:color="auto"/>
            </w:tcBorders>
            <w:shd w:val="clear" w:color="auto" w:fill="auto"/>
            <w:vAlign w:val="bottom"/>
          </w:tcPr>
          <w:p w:rsidR="00C01DDF" w:rsidRPr="003C5D8F" w:rsidRDefault="00C01DDF" w:rsidP="006C13E5">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Ενδεικτικές διαστάσεις:</w:t>
            </w:r>
          </w:p>
        </w:tc>
        <w:tc>
          <w:tcPr>
            <w:tcW w:w="1275" w:type="dxa"/>
            <w:tcBorders>
              <w:top w:val="nil"/>
              <w:left w:val="nil"/>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jc w:val="center"/>
              <w:rPr>
                <w:rFonts w:cs="Arial"/>
                <w:color w:val="000000" w:themeColor="text1"/>
                <w:szCs w:val="20"/>
                <w:lang w:val="en-US" w:eastAsia="el-GR"/>
              </w:rPr>
            </w:pPr>
            <w:r w:rsidRPr="003C5D8F">
              <w:rPr>
                <w:rFonts w:cs="Arial"/>
                <w:color w:val="000000" w:themeColor="text1"/>
                <w:szCs w:val="20"/>
                <w:lang w:val="en-US" w:eastAsia="el-GR"/>
              </w:rPr>
              <w:t>NAI</w:t>
            </w:r>
          </w:p>
        </w:tc>
        <w:tc>
          <w:tcPr>
            <w:tcW w:w="1138" w:type="dxa"/>
            <w:tcBorders>
              <w:top w:val="nil"/>
              <w:left w:val="nil"/>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C01DDF" w:rsidRPr="003C5D8F" w:rsidRDefault="00C01DDF" w:rsidP="004D17DB">
            <w:pPr>
              <w:suppressAutoHyphens w:val="0"/>
              <w:spacing w:after="0"/>
              <w:jc w:val="center"/>
              <w:rPr>
                <w:rFonts w:cs="Arial"/>
                <w:color w:val="000000" w:themeColor="text1"/>
                <w:szCs w:val="20"/>
                <w:lang w:val="el-GR" w:eastAsia="el-GR"/>
              </w:rPr>
            </w:pPr>
          </w:p>
        </w:tc>
      </w:tr>
      <w:tr w:rsidR="003C5D8F" w:rsidRPr="003C5D8F" w:rsidTr="00655FBC">
        <w:trPr>
          <w:trHeight w:val="276"/>
        </w:trPr>
        <w:tc>
          <w:tcPr>
            <w:tcW w:w="98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C01DDF" w:rsidRPr="003C5D8F" w:rsidRDefault="00C01DDF" w:rsidP="00452C8E">
            <w:pPr>
              <w:suppressAutoHyphens w:val="0"/>
              <w:spacing w:after="0"/>
              <w:ind w:left="-108" w:right="-113"/>
              <w:jc w:val="right"/>
              <w:rPr>
                <w:rFonts w:cs="Arial"/>
                <w:color w:val="000000" w:themeColor="text1"/>
                <w:szCs w:val="20"/>
                <w:lang w:val="el-GR" w:eastAsia="el-GR"/>
              </w:rPr>
            </w:pPr>
            <w:r w:rsidRPr="003C5D8F">
              <w:rPr>
                <w:rFonts w:cs="Arial"/>
                <w:color w:val="000000" w:themeColor="text1"/>
                <w:szCs w:val="20"/>
                <w:lang w:val="el-GR" w:eastAsia="el-GR"/>
              </w:rPr>
              <w:t>2.4.2.vi.</w:t>
            </w:r>
          </w:p>
        </w:tc>
        <w:tc>
          <w:tcPr>
            <w:tcW w:w="4968" w:type="dxa"/>
            <w:gridSpan w:val="2"/>
            <w:tcBorders>
              <w:top w:val="single" w:sz="4" w:space="0" w:color="auto"/>
              <w:left w:val="nil"/>
              <w:bottom w:val="single" w:sz="4" w:space="0" w:color="auto"/>
              <w:right w:val="single" w:sz="4" w:space="0" w:color="auto"/>
            </w:tcBorders>
            <w:shd w:val="clear" w:color="auto" w:fill="auto"/>
            <w:vAlign w:val="bottom"/>
            <w:hideMark/>
          </w:tcPr>
          <w:p w:rsidR="00C01DDF" w:rsidRPr="003C5D8F" w:rsidRDefault="00C01DDF" w:rsidP="006C13E5">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Αξία Προσφοράς</w:t>
            </w:r>
          </w:p>
        </w:tc>
        <w:tc>
          <w:tcPr>
            <w:tcW w:w="1275" w:type="dxa"/>
            <w:tcBorders>
              <w:top w:val="nil"/>
              <w:left w:val="nil"/>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11763B" w:rsidTr="00655FBC">
        <w:trPr>
          <w:trHeight w:val="337"/>
        </w:trPr>
        <w:tc>
          <w:tcPr>
            <w:tcW w:w="15737" w:type="dxa"/>
            <w:gridSpan w:val="7"/>
            <w:tcBorders>
              <w:top w:val="single" w:sz="4" w:space="0" w:color="auto"/>
              <w:left w:val="single" w:sz="8" w:space="0" w:color="auto"/>
              <w:bottom w:val="single" w:sz="4" w:space="0" w:color="auto"/>
              <w:right w:val="single" w:sz="8" w:space="0" w:color="000000"/>
            </w:tcBorders>
            <w:shd w:val="clear" w:color="000000" w:fill="D9D9D9"/>
            <w:vAlign w:val="bottom"/>
            <w:hideMark/>
          </w:tcPr>
          <w:p w:rsidR="004D17DB" w:rsidRPr="003C5D8F" w:rsidRDefault="004D17DB" w:rsidP="004D17DB">
            <w:pPr>
              <w:suppressAutoHyphens w:val="0"/>
              <w:spacing w:after="0"/>
              <w:rPr>
                <w:rFonts w:cs="Arial"/>
                <w:b/>
                <w:bCs/>
                <w:color w:val="000000" w:themeColor="text1"/>
                <w:szCs w:val="20"/>
                <w:lang w:val="el-GR" w:eastAsia="el-GR"/>
              </w:rPr>
            </w:pPr>
            <w:r w:rsidRPr="003C5D8F">
              <w:rPr>
                <w:rFonts w:cs="Arial"/>
                <w:b/>
                <w:bCs/>
                <w:color w:val="000000" w:themeColor="text1"/>
                <w:szCs w:val="20"/>
                <w:lang w:val="el-GR" w:eastAsia="el-GR"/>
              </w:rPr>
              <w:t xml:space="preserve">2.4.3. Άρθρο 3: </w:t>
            </w:r>
            <w:r w:rsidR="00C01DDF" w:rsidRPr="003C5D8F">
              <w:rPr>
                <w:rFonts w:cs="Arial"/>
                <w:b/>
                <w:bCs/>
                <w:color w:val="000000" w:themeColor="text1"/>
                <w:szCs w:val="20"/>
                <w:lang w:val="el-GR" w:eastAsia="el-GR"/>
              </w:rPr>
              <w:t xml:space="preserve">Πολυλειτουργική δομή  αναρρίχησης παίδων σχολικής ηλικίας και εφήβων  </w:t>
            </w: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5"/>
              <w:jc w:val="right"/>
              <w:rPr>
                <w:rFonts w:cs="Arial"/>
                <w:color w:val="000000" w:themeColor="text1"/>
                <w:szCs w:val="20"/>
                <w:lang w:val="el-GR" w:eastAsia="el-GR"/>
              </w:rPr>
            </w:pPr>
            <w:r w:rsidRPr="003C5D8F">
              <w:rPr>
                <w:rFonts w:cs="Arial"/>
                <w:color w:val="000000" w:themeColor="text1"/>
                <w:szCs w:val="20"/>
                <w:lang w:val="el-GR" w:eastAsia="el-GR"/>
              </w:rPr>
              <w:t xml:space="preserve">2.4.3.i. </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right="-115"/>
              <w:jc w:val="left"/>
              <w:rPr>
                <w:rFonts w:cs="Arial"/>
                <w:color w:val="000000" w:themeColor="text1"/>
                <w:szCs w:val="20"/>
                <w:lang w:val="el-GR" w:eastAsia="el-GR"/>
              </w:rPr>
            </w:pPr>
            <w:r w:rsidRPr="003C5D8F">
              <w:rPr>
                <w:rFonts w:cs="Arial"/>
                <w:color w:val="000000" w:themeColor="text1"/>
                <w:szCs w:val="20"/>
                <w:lang w:val="el-GR" w:eastAsia="el-GR"/>
              </w:rPr>
              <w:t>Περιγραφή</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5"/>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5"/>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ind w:left="-108" w:right="-115"/>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5"/>
              <w:jc w:val="right"/>
              <w:rPr>
                <w:rFonts w:cs="Arial"/>
                <w:color w:val="000000" w:themeColor="text1"/>
                <w:szCs w:val="20"/>
                <w:lang w:val="el-GR" w:eastAsia="el-GR"/>
              </w:rPr>
            </w:pPr>
            <w:r w:rsidRPr="003C5D8F">
              <w:rPr>
                <w:rFonts w:cs="Arial"/>
                <w:color w:val="000000" w:themeColor="text1"/>
                <w:szCs w:val="20"/>
                <w:lang w:val="el-GR" w:eastAsia="el-GR"/>
              </w:rPr>
              <w:t xml:space="preserve">2.4.3.ii. </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right="-115"/>
              <w:jc w:val="left"/>
              <w:rPr>
                <w:rFonts w:cs="Arial"/>
                <w:color w:val="000000" w:themeColor="text1"/>
                <w:szCs w:val="20"/>
                <w:lang w:val="el-GR" w:eastAsia="el-GR"/>
              </w:rPr>
            </w:pPr>
            <w:r w:rsidRPr="003C5D8F">
              <w:rPr>
                <w:rFonts w:cs="Arial"/>
                <w:color w:val="000000" w:themeColor="text1"/>
                <w:szCs w:val="20"/>
                <w:lang w:val="el-GR" w:eastAsia="el-GR"/>
              </w:rPr>
              <w:t>Λειτουργικά χαρακτηριστικά</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5"/>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5"/>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ind w:left="-108" w:right="-115"/>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31BC8">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5"/>
              <w:jc w:val="right"/>
              <w:rPr>
                <w:rFonts w:cs="Arial"/>
                <w:color w:val="000000" w:themeColor="text1"/>
                <w:szCs w:val="20"/>
                <w:lang w:val="el-GR" w:eastAsia="el-GR"/>
              </w:rPr>
            </w:pPr>
            <w:r w:rsidRPr="003C5D8F">
              <w:rPr>
                <w:rFonts w:cs="Arial"/>
                <w:color w:val="000000" w:themeColor="text1"/>
                <w:szCs w:val="20"/>
                <w:lang w:val="el-GR" w:eastAsia="el-GR"/>
              </w:rPr>
              <w:t xml:space="preserve">2.4.3.iii. </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right="-115"/>
              <w:jc w:val="left"/>
              <w:rPr>
                <w:rFonts w:cs="Arial"/>
                <w:color w:val="000000" w:themeColor="text1"/>
                <w:szCs w:val="20"/>
                <w:lang w:val="el-GR" w:eastAsia="el-GR"/>
              </w:rPr>
            </w:pPr>
            <w:r w:rsidRPr="003C5D8F">
              <w:rPr>
                <w:rFonts w:cs="Arial"/>
                <w:color w:val="000000" w:themeColor="text1"/>
                <w:szCs w:val="20"/>
                <w:lang w:val="el-GR" w:eastAsia="el-GR"/>
              </w:rPr>
              <w:t>Δομικός σκελετός – υλικά κατασκευής</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5"/>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5"/>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ind w:left="-108" w:right="-115"/>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31BC8">
        <w:trPr>
          <w:trHeight w:val="276"/>
        </w:trPr>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5"/>
              <w:jc w:val="right"/>
              <w:rPr>
                <w:rFonts w:cs="Arial"/>
                <w:color w:val="000000" w:themeColor="text1"/>
                <w:szCs w:val="20"/>
                <w:lang w:val="el-GR" w:eastAsia="el-GR"/>
              </w:rPr>
            </w:pPr>
            <w:r w:rsidRPr="003C5D8F">
              <w:rPr>
                <w:rFonts w:cs="Arial"/>
                <w:color w:val="000000" w:themeColor="text1"/>
                <w:szCs w:val="20"/>
                <w:lang w:val="el-GR" w:eastAsia="el-GR"/>
              </w:rPr>
              <w:t xml:space="preserve">2.4.3.iv. </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right="-115"/>
              <w:jc w:val="left"/>
              <w:rPr>
                <w:rFonts w:cs="Arial"/>
                <w:color w:val="000000" w:themeColor="text1"/>
                <w:szCs w:val="20"/>
                <w:lang w:val="el-GR" w:eastAsia="el-GR"/>
              </w:rPr>
            </w:pPr>
            <w:r w:rsidRPr="003C5D8F">
              <w:rPr>
                <w:rFonts w:cs="Arial"/>
                <w:color w:val="000000" w:themeColor="text1"/>
                <w:szCs w:val="20"/>
                <w:lang w:val="el-GR" w:eastAsia="el-GR"/>
              </w:rPr>
              <w:t xml:space="preserve">Στοιχεία τεκμηρίωσης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5"/>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5"/>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5"/>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5"/>
              <w:jc w:val="right"/>
              <w:rPr>
                <w:rFonts w:cs="Arial"/>
                <w:color w:val="000000" w:themeColor="text1"/>
                <w:szCs w:val="20"/>
                <w:lang w:val="el-GR" w:eastAsia="el-GR"/>
              </w:rPr>
            </w:pPr>
            <w:r w:rsidRPr="003C5D8F">
              <w:rPr>
                <w:rFonts w:cs="Arial"/>
                <w:color w:val="000000" w:themeColor="text1"/>
                <w:szCs w:val="20"/>
                <w:lang w:val="el-GR" w:eastAsia="el-GR"/>
              </w:rPr>
              <w:t>2.4.3.v.</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right="-115"/>
              <w:jc w:val="left"/>
              <w:rPr>
                <w:rFonts w:cs="Arial"/>
                <w:color w:val="000000" w:themeColor="text1"/>
                <w:szCs w:val="20"/>
                <w:lang w:val="el-GR" w:eastAsia="el-GR"/>
              </w:rPr>
            </w:pPr>
            <w:r w:rsidRPr="003C5D8F">
              <w:rPr>
                <w:rFonts w:cs="Arial"/>
                <w:color w:val="000000" w:themeColor="text1"/>
                <w:szCs w:val="20"/>
                <w:lang w:val="el-GR" w:eastAsia="el-GR"/>
              </w:rPr>
              <w:t>Πιστοποιήσεις</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5"/>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108" w:right="-115"/>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ind w:left="-108" w:right="-115"/>
              <w:jc w:val="center"/>
              <w:rPr>
                <w:rFonts w:cs="Arial"/>
                <w:color w:val="000000" w:themeColor="text1"/>
                <w:szCs w:val="20"/>
                <w:lang w:val="el-GR" w:eastAsia="el-GR"/>
              </w:rPr>
            </w:pPr>
          </w:p>
        </w:tc>
      </w:tr>
      <w:tr w:rsidR="003C5D8F" w:rsidRPr="003C5D8F" w:rsidTr="00655FBC">
        <w:trPr>
          <w:trHeight w:val="276"/>
        </w:trPr>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ind w:left="-108" w:right="-113"/>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3</w:t>
            </w:r>
            <w:r w:rsidRPr="003C5D8F">
              <w:rPr>
                <w:rFonts w:cs="Arial"/>
                <w:color w:val="000000" w:themeColor="text1"/>
                <w:szCs w:val="20"/>
                <w:lang w:val="el-GR" w:eastAsia="el-GR"/>
              </w:rPr>
              <w:t>.vi.</w:t>
            </w:r>
          </w:p>
        </w:tc>
        <w:tc>
          <w:tcPr>
            <w:tcW w:w="4960" w:type="dxa"/>
            <w:tcBorders>
              <w:top w:val="single" w:sz="4" w:space="0" w:color="auto"/>
              <w:left w:val="nil"/>
              <w:bottom w:val="single" w:sz="4" w:space="0" w:color="auto"/>
              <w:right w:val="single" w:sz="4" w:space="0" w:color="auto"/>
            </w:tcBorders>
            <w:shd w:val="clear" w:color="auto" w:fill="auto"/>
            <w:vAlign w:val="bottom"/>
          </w:tcPr>
          <w:p w:rsidR="00C01DDF" w:rsidRPr="003C5D8F" w:rsidRDefault="00C01DDF" w:rsidP="006C13E5">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Ενδεικτικές διαστάσεις:</w:t>
            </w:r>
          </w:p>
        </w:tc>
        <w:tc>
          <w:tcPr>
            <w:tcW w:w="1275" w:type="dxa"/>
            <w:tcBorders>
              <w:top w:val="single" w:sz="4" w:space="0" w:color="auto"/>
              <w:left w:val="nil"/>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jc w:val="center"/>
              <w:rPr>
                <w:rFonts w:cs="Arial"/>
                <w:color w:val="000000" w:themeColor="text1"/>
                <w:szCs w:val="20"/>
                <w:lang w:val="en-US" w:eastAsia="el-GR"/>
              </w:rPr>
            </w:pPr>
            <w:r w:rsidRPr="003C5D8F">
              <w:rPr>
                <w:rFonts w:cs="Arial"/>
                <w:color w:val="000000" w:themeColor="text1"/>
                <w:szCs w:val="20"/>
                <w:lang w:val="en-US" w:eastAsia="el-GR"/>
              </w:rPr>
              <w:t>NAI</w:t>
            </w:r>
          </w:p>
        </w:tc>
        <w:tc>
          <w:tcPr>
            <w:tcW w:w="1138" w:type="dxa"/>
            <w:tcBorders>
              <w:top w:val="single" w:sz="4" w:space="0" w:color="auto"/>
              <w:left w:val="nil"/>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ind w:left="-108" w:right="-115"/>
              <w:jc w:val="center"/>
              <w:rPr>
                <w:rFonts w:cs="Arial"/>
                <w:color w:val="000000" w:themeColor="text1"/>
                <w:szCs w:val="20"/>
                <w:lang w:val="el-GR" w:eastAsia="el-GR"/>
              </w:rPr>
            </w:pPr>
          </w:p>
        </w:tc>
        <w:tc>
          <w:tcPr>
            <w:tcW w:w="7373" w:type="dxa"/>
            <w:tcBorders>
              <w:top w:val="single" w:sz="4" w:space="0" w:color="auto"/>
              <w:left w:val="nil"/>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ind w:right="-115"/>
              <w:rPr>
                <w:rFonts w:cs="Arial"/>
                <w:color w:val="000000" w:themeColor="text1"/>
                <w:szCs w:val="20"/>
                <w:lang w:val="en-US" w:eastAsia="el-GR"/>
              </w:rPr>
            </w:pPr>
          </w:p>
        </w:tc>
      </w:tr>
      <w:tr w:rsidR="003C5D8F" w:rsidRPr="003C5D8F" w:rsidTr="00655FBC">
        <w:trPr>
          <w:trHeight w:val="276"/>
        </w:trPr>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ind w:left="-108" w:right="-113"/>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3</w:t>
            </w:r>
            <w:r w:rsidRPr="003C5D8F">
              <w:rPr>
                <w:rFonts w:cs="Arial"/>
                <w:color w:val="000000" w:themeColor="text1"/>
                <w:szCs w:val="20"/>
                <w:lang w:val="el-GR" w:eastAsia="el-GR"/>
              </w:rPr>
              <w:t>.vii.</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C01DDF" w:rsidRPr="003C5D8F" w:rsidRDefault="00C01DDF" w:rsidP="006C13E5">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Αξία Προσφοράς</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ind w:left="-108" w:right="-115"/>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single" w:sz="4" w:space="0" w:color="auto"/>
              <w:left w:val="nil"/>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ind w:left="-108" w:right="-115"/>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11763B" w:rsidTr="00655FBC">
        <w:trPr>
          <w:trHeight w:val="276"/>
        </w:trPr>
        <w:tc>
          <w:tcPr>
            <w:tcW w:w="15737" w:type="dxa"/>
            <w:gridSpan w:val="7"/>
            <w:tcBorders>
              <w:top w:val="single" w:sz="4" w:space="0" w:color="auto"/>
              <w:left w:val="single" w:sz="8" w:space="0" w:color="auto"/>
              <w:bottom w:val="single" w:sz="4" w:space="0" w:color="auto"/>
              <w:right w:val="single" w:sz="8" w:space="0" w:color="auto"/>
            </w:tcBorders>
            <w:shd w:val="clear" w:color="000000" w:fill="D9D9D9"/>
            <w:vAlign w:val="bottom"/>
            <w:hideMark/>
          </w:tcPr>
          <w:p w:rsidR="004D17DB" w:rsidRPr="003C5D8F" w:rsidRDefault="004D17DB" w:rsidP="004D17DB">
            <w:pPr>
              <w:suppressAutoHyphens w:val="0"/>
              <w:spacing w:after="0"/>
              <w:rPr>
                <w:rFonts w:cs="Arial"/>
                <w:b/>
                <w:bCs/>
                <w:color w:val="000000" w:themeColor="text1"/>
                <w:szCs w:val="20"/>
                <w:lang w:val="el-GR" w:eastAsia="el-GR"/>
              </w:rPr>
            </w:pPr>
            <w:r w:rsidRPr="003C5D8F">
              <w:rPr>
                <w:rFonts w:cs="Arial"/>
                <w:b/>
                <w:bCs/>
                <w:color w:val="000000" w:themeColor="text1"/>
                <w:szCs w:val="20"/>
                <w:lang w:val="el-GR" w:eastAsia="el-GR"/>
              </w:rPr>
              <w:lastRenderedPageBreak/>
              <w:t xml:space="preserve">2.4.4. Άρθρο 4: </w:t>
            </w:r>
            <w:r w:rsidR="00C01DDF" w:rsidRPr="003C5D8F">
              <w:rPr>
                <w:rFonts w:cs="Arial"/>
                <w:b/>
                <w:bCs/>
                <w:color w:val="000000" w:themeColor="text1"/>
                <w:szCs w:val="20"/>
                <w:lang w:val="el-GR" w:eastAsia="el-GR"/>
              </w:rPr>
              <w:t xml:space="preserve">Πολυλειτουργική σύνθεση νηπίων και παίδων προσχολικής ηλικίας  </w:t>
            </w: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34" w:right="-110"/>
              <w:jc w:val="right"/>
              <w:rPr>
                <w:rFonts w:cs="Arial"/>
                <w:color w:val="000000" w:themeColor="text1"/>
                <w:szCs w:val="20"/>
                <w:lang w:val="el-GR" w:eastAsia="el-GR"/>
              </w:rPr>
            </w:pPr>
            <w:r w:rsidRPr="003C5D8F">
              <w:rPr>
                <w:rFonts w:cs="Arial"/>
                <w:color w:val="000000" w:themeColor="text1"/>
                <w:szCs w:val="20"/>
                <w:lang w:val="el-GR" w:eastAsia="el-GR"/>
              </w:rPr>
              <w:t xml:space="preserve">2.4.4.i. </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Περιγραφή</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left="34" w:right="-110"/>
              <w:jc w:val="right"/>
              <w:rPr>
                <w:rFonts w:cs="Arial"/>
                <w:color w:val="000000" w:themeColor="text1"/>
                <w:szCs w:val="20"/>
                <w:lang w:val="el-GR" w:eastAsia="el-GR"/>
              </w:rPr>
            </w:pPr>
            <w:r w:rsidRPr="003C5D8F">
              <w:rPr>
                <w:rFonts w:cs="Arial"/>
                <w:color w:val="000000" w:themeColor="text1"/>
                <w:szCs w:val="20"/>
                <w:lang w:val="el-GR" w:eastAsia="el-GR"/>
              </w:rPr>
              <w:t xml:space="preserve">2.4.4.ii. </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Λειτουργικά χαρακτηριστικά</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right="-110"/>
              <w:jc w:val="right"/>
              <w:rPr>
                <w:rFonts w:cs="Arial"/>
                <w:color w:val="000000" w:themeColor="text1"/>
                <w:szCs w:val="20"/>
                <w:lang w:val="el-GR" w:eastAsia="el-GR"/>
              </w:rPr>
            </w:pPr>
            <w:r w:rsidRPr="003C5D8F">
              <w:rPr>
                <w:rFonts w:cs="Arial"/>
                <w:color w:val="000000" w:themeColor="text1"/>
                <w:szCs w:val="20"/>
                <w:lang w:val="el-GR" w:eastAsia="el-GR"/>
              </w:rPr>
              <w:t xml:space="preserve">2.4.4.iii. </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Δομικός σκελετός – υλικά κατασκευής</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right="-110"/>
              <w:jc w:val="right"/>
              <w:rPr>
                <w:rFonts w:cs="Arial"/>
                <w:color w:val="000000" w:themeColor="text1"/>
                <w:szCs w:val="20"/>
                <w:lang w:val="el-GR" w:eastAsia="el-GR"/>
              </w:rPr>
            </w:pPr>
            <w:r w:rsidRPr="003C5D8F">
              <w:rPr>
                <w:rFonts w:cs="Arial"/>
                <w:color w:val="000000" w:themeColor="text1"/>
                <w:szCs w:val="20"/>
                <w:lang w:val="el-GR" w:eastAsia="el-GR"/>
              </w:rPr>
              <w:t xml:space="preserve">2.4.4.iv. </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 xml:space="preserve">Στοιχεία τεκμηρίωσης </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ind w:right="-110"/>
              <w:jc w:val="right"/>
              <w:rPr>
                <w:rFonts w:cs="Arial"/>
                <w:color w:val="000000" w:themeColor="text1"/>
                <w:szCs w:val="20"/>
                <w:lang w:val="el-GR" w:eastAsia="el-GR"/>
              </w:rPr>
            </w:pPr>
            <w:r w:rsidRPr="003C5D8F">
              <w:rPr>
                <w:rFonts w:cs="Arial"/>
                <w:color w:val="000000" w:themeColor="text1"/>
                <w:szCs w:val="20"/>
                <w:lang w:val="el-GR" w:eastAsia="el-GR"/>
              </w:rPr>
              <w:t>2.4.4.v.</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Πιστοποιήσεις</w:t>
            </w:r>
          </w:p>
        </w:tc>
        <w:tc>
          <w:tcPr>
            <w:tcW w:w="1275"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ind w:left="-108" w:right="-113"/>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4</w:t>
            </w:r>
            <w:r w:rsidRPr="003C5D8F">
              <w:rPr>
                <w:rFonts w:cs="Arial"/>
                <w:color w:val="000000" w:themeColor="text1"/>
                <w:szCs w:val="20"/>
                <w:lang w:val="el-GR" w:eastAsia="el-GR"/>
              </w:rPr>
              <w:t>.vi.</w:t>
            </w:r>
          </w:p>
        </w:tc>
        <w:tc>
          <w:tcPr>
            <w:tcW w:w="4960" w:type="dxa"/>
            <w:tcBorders>
              <w:top w:val="single" w:sz="4" w:space="0" w:color="auto"/>
              <w:left w:val="nil"/>
              <w:bottom w:val="single" w:sz="4" w:space="0" w:color="auto"/>
              <w:right w:val="single" w:sz="4" w:space="0" w:color="auto"/>
            </w:tcBorders>
            <w:shd w:val="clear" w:color="auto" w:fill="auto"/>
            <w:vAlign w:val="bottom"/>
          </w:tcPr>
          <w:p w:rsidR="00C01DDF" w:rsidRPr="003C5D8F" w:rsidRDefault="00C01DDF" w:rsidP="006C13E5">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Ενδεικτικές διαστάσεις:</w:t>
            </w:r>
          </w:p>
        </w:tc>
        <w:tc>
          <w:tcPr>
            <w:tcW w:w="1275" w:type="dxa"/>
            <w:tcBorders>
              <w:top w:val="nil"/>
              <w:left w:val="nil"/>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jc w:val="center"/>
              <w:rPr>
                <w:rFonts w:cs="Arial"/>
                <w:color w:val="000000" w:themeColor="text1"/>
                <w:szCs w:val="20"/>
                <w:lang w:val="en-US" w:eastAsia="el-GR"/>
              </w:rPr>
            </w:pPr>
            <w:r w:rsidRPr="003C5D8F">
              <w:rPr>
                <w:rFonts w:cs="Arial"/>
                <w:color w:val="000000" w:themeColor="text1"/>
                <w:szCs w:val="20"/>
                <w:lang w:val="en-US" w:eastAsia="el-GR"/>
              </w:rPr>
              <w:t>NAI</w:t>
            </w:r>
          </w:p>
        </w:tc>
        <w:tc>
          <w:tcPr>
            <w:tcW w:w="1138" w:type="dxa"/>
            <w:tcBorders>
              <w:top w:val="nil"/>
              <w:left w:val="nil"/>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C01DDF" w:rsidRPr="003C5D8F" w:rsidRDefault="00C01DDF" w:rsidP="004D17DB">
            <w:pPr>
              <w:suppressAutoHyphens w:val="0"/>
              <w:spacing w:after="0"/>
              <w:jc w:val="center"/>
              <w:rPr>
                <w:rFonts w:cs="Arial"/>
                <w:color w:val="000000" w:themeColor="text1"/>
                <w:szCs w:val="20"/>
                <w:lang w:val="el-GR" w:eastAsia="el-GR"/>
              </w:rPr>
            </w:pP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ind w:left="-108" w:right="-113"/>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4</w:t>
            </w:r>
            <w:r w:rsidRPr="003C5D8F">
              <w:rPr>
                <w:rFonts w:cs="Arial"/>
                <w:color w:val="000000" w:themeColor="text1"/>
                <w:szCs w:val="20"/>
                <w:lang w:val="el-GR" w:eastAsia="el-GR"/>
              </w:rPr>
              <w:t>.vii.</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C01DDF" w:rsidRPr="003C5D8F" w:rsidRDefault="00C01DDF" w:rsidP="006C13E5">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Αξία Προσφοράς</w:t>
            </w:r>
          </w:p>
        </w:tc>
        <w:tc>
          <w:tcPr>
            <w:tcW w:w="1275" w:type="dxa"/>
            <w:tcBorders>
              <w:top w:val="nil"/>
              <w:left w:val="nil"/>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hideMark/>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c>
          <w:tcPr>
            <w:tcW w:w="7373" w:type="dxa"/>
            <w:tcBorders>
              <w:top w:val="nil"/>
              <w:left w:val="nil"/>
              <w:bottom w:val="single" w:sz="4" w:space="0" w:color="auto"/>
              <w:right w:val="single" w:sz="8" w:space="0" w:color="auto"/>
            </w:tcBorders>
            <w:shd w:val="clear" w:color="auto" w:fill="auto"/>
            <w:vAlign w:val="bottom"/>
            <w:hideMark/>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52"/>
        </w:trPr>
        <w:tc>
          <w:tcPr>
            <w:tcW w:w="15737" w:type="dxa"/>
            <w:gridSpan w:val="7"/>
            <w:tcBorders>
              <w:top w:val="nil"/>
              <w:left w:val="single" w:sz="8" w:space="0" w:color="auto"/>
              <w:bottom w:val="single" w:sz="4" w:space="0" w:color="auto"/>
              <w:right w:val="single" w:sz="8" w:space="0" w:color="auto"/>
            </w:tcBorders>
            <w:shd w:val="clear" w:color="auto" w:fill="D9D9D9" w:themeFill="background1" w:themeFillShade="D9"/>
            <w:vAlign w:val="bottom"/>
          </w:tcPr>
          <w:p w:rsidR="004D17DB" w:rsidRPr="003C5D8F" w:rsidRDefault="004D17DB" w:rsidP="004D17DB">
            <w:pPr>
              <w:suppressAutoHyphens w:val="0"/>
              <w:spacing w:after="0"/>
              <w:rPr>
                <w:rFonts w:cs="Arial"/>
                <w:b/>
                <w:bCs/>
                <w:color w:val="000000" w:themeColor="text1"/>
                <w:szCs w:val="20"/>
                <w:lang w:val="el-GR" w:eastAsia="el-GR"/>
              </w:rPr>
            </w:pPr>
            <w:r w:rsidRPr="003C5D8F">
              <w:rPr>
                <w:rFonts w:cs="Arial"/>
                <w:b/>
                <w:bCs/>
                <w:color w:val="000000" w:themeColor="text1"/>
                <w:szCs w:val="20"/>
                <w:lang w:val="el-GR" w:eastAsia="el-GR"/>
              </w:rPr>
              <w:t xml:space="preserve">2.4.5. Άρθρο 5:  </w:t>
            </w:r>
            <w:r w:rsidR="00C01DDF" w:rsidRPr="003C5D8F">
              <w:rPr>
                <w:rFonts w:cs="Arial"/>
                <w:b/>
                <w:bCs/>
                <w:color w:val="000000" w:themeColor="text1"/>
                <w:szCs w:val="20"/>
                <w:lang w:val="el-GR" w:eastAsia="el-GR"/>
              </w:rPr>
              <w:t>Παιχνίδι ελατηρίου  4 χρηστών</w:t>
            </w:r>
          </w:p>
        </w:tc>
      </w:tr>
      <w:tr w:rsidR="003C5D8F" w:rsidRPr="003C5D8F" w:rsidTr="00655FBC">
        <w:trPr>
          <w:trHeight w:val="252"/>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left="34" w:right="-110"/>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5</w:t>
            </w:r>
            <w:r w:rsidRPr="003C5D8F">
              <w:rPr>
                <w:rFonts w:cs="Arial"/>
                <w:color w:val="000000" w:themeColor="text1"/>
                <w:szCs w:val="20"/>
                <w:lang w:val="el-GR" w:eastAsia="el-GR"/>
              </w:rPr>
              <w:t xml:space="preserve">.i. </w:t>
            </w:r>
          </w:p>
        </w:tc>
        <w:tc>
          <w:tcPr>
            <w:tcW w:w="4960" w:type="dxa"/>
            <w:tcBorders>
              <w:top w:val="single" w:sz="4" w:space="0" w:color="auto"/>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Περιγραφή</w:t>
            </w:r>
          </w:p>
        </w:tc>
        <w:tc>
          <w:tcPr>
            <w:tcW w:w="1275"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3C5D8F" w:rsidRPr="003C5D8F" w:rsidTr="00655FBC">
        <w:trPr>
          <w:trHeight w:val="252"/>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left="34" w:right="-110"/>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5</w:t>
            </w:r>
            <w:r w:rsidRPr="003C5D8F">
              <w:rPr>
                <w:rFonts w:cs="Arial"/>
                <w:color w:val="000000" w:themeColor="text1"/>
                <w:szCs w:val="20"/>
                <w:lang w:val="el-GR" w:eastAsia="el-GR"/>
              </w:rPr>
              <w:t xml:space="preserve">.ii. </w:t>
            </w:r>
          </w:p>
        </w:tc>
        <w:tc>
          <w:tcPr>
            <w:tcW w:w="4960" w:type="dxa"/>
            <w:tcBorders>
              <w:top w:val="single" w:sz="4" w:space="0" w:color="auto"/>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Λειτουργικά χαρακτηριστικά</w:t>
            </w:r>
          </w:p>
        </w:tc>
        <w:tc>
          <w:tcPr>
            <w:tcW w:w="1275"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3C5D8F" w:rsidRPr="003C5D8F" w:rsidTr="00655FBC">
        <w:trPr>
          <w:trHeight w:val="252"/>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right="-110"/>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5</w:t>
            </w:r>
            <w:r w:rsidRPr="003C5D8F">
              <w:rPr>
                <w:rFonts w:cs="Arial"/>
                <w:color w:val="000000" w:themeColor="text1"/>
                <w:szCs w:val="20"/>
                <w:lang w:val="el-GR" w:eastAsia="el-GR"/>
              </w:rPr>
              <w:t xml:space="preserve">.iii. </w:t>
            </w:r>
          </w:p>
        </w:tc>
        <w:tc>
          <w:tcPr>
            <w:tcW w:w="4960" w:type="dxa"/>
            <w:tcBorders>
              <w:top w:val="single" w:sz="4" w:space="0" w:color="auto"/>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Δομικός σκελετός – υλικά κατασκευής</w:t>
            </w:r>
          </w:p>
        </w:tc>
        <w:tc>
          <w:tcPr>
            <w:tcW w:w="1275"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3C5D8F" w:rsidRPr="003C5D8F" w:rsidTr="00655FBC">
        <w:trPr>
          <w:trHeight w:val="252"/>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right="-110"/>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5</w:t>
            </w:r>
            <w:r w:rsidRPr="003C5D8F">
              <w:rPr>
                <w:rFonts w:cs="Arial"/>
                <w:color w:val="000000" w:themeColor="text1"/>
                <w:szCs w:val="20"/>
                <w:lang w:val="el-GR" w:eastAsia="el-GR"/>
              </w:rPr>
              <w:t xml:space="preserve">.iv. </w:t>
            </w:r>
          </w:p>
        </w:tc>
        <w:tc>
          <w:tcPr>
            <w:tcW w:w="4960" w:type="dxa"/>
            <w:tcBorders>
              <w:top w:val="single" w:sz="4" w:space="0" w:color="auto"/>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 xml:space="preserve">Στοιχεία τεκμηρίωσης </w:t>
            </w:r>
          </w:p>
        </w:tc>
        <w:tc>
          <w:tcPr>
            <w:tcW w:w="1275"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3C5D8F" w:rsidRPr="003C5D8F" w:rsidTr="00655FBC">
        <w:trPr>
          <w:trHeight w:val="252"/>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right="-110"/>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5</w:t>
            </w:r>
            <w:r w:rsidRPr="003C5D8F">
              <w:rPr>
                <w:rFonts w:cs="Arial"/>
                <w:color w:val="000000" w:themeColor="text1"/>
                <w:szCs w:val="20"/>
                <w:lang w:val="el-GR" w:eastAsia="el-GR"/>
              </w:rPr>
              <w:t>.v.</w:t>
            </w:r>
          </w:p>
        </w:tc>
        <w:tc>
          <w:tcPr>
            <w:tcW w:w="4960" w:type="dxa"/>
            <w:tcBorders>
              <w:top w:val="single" w:sz="4" w:space="0" w:color="auto"/>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Πιστοποιήσεις</w:t>
            </w:r>
          </w:p>
        </w:tc>
        <w:tc>
          <w:tcPr>
            <w:tcW w:w="1275"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3C5D8F" w:rsidRPr="003C5D8F" w:rsidTr="00655FBC">
        <w:trPr>
          <w:trHeight w:val="252"/>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ind w:left="-108" w:right="-113"/>
              <w:jc w:val="right"/>
              <w:rPr>
                <w:rFonts w:cs="Arial"/>
                <w:color w:val="000000" w:themeColor="text1"/>
                <w:szCs w:val="20"/>
                <w:lang w:val="el-GR" w:eastAsia="el-GR"/>
              </w:rPr>
            </w:pPr>
          </w:p>
        </w:tc>
        <w:tc>
          <w:tcPr>
            <w:tcW w:w="4960" w:type="dxa"/>
            <w:tcBorders>
              <w:top w:val="single" w:sz="4" w:space="0" w:color="auto"/>
              <w:left w:val="nil"/>
              <w:bottom w:val="single" w:sz="4" w:space="0" w:color="auto"/>
              <w:right w:val="single" w:sz="4" w:space="0" w:color="auto"/>
            </w:tcBorders>
            <w:shd w:val="clear" w:color="auto" w:fill="auto"/>
            <w:vAlign w:val="bottom"/>
          </w:tcPr>
          <w:p w:rsidR="00C01DDF" w:rsidRPr="003C5D8F" w:rsidRDefault="00C01DDF" w:rsidP="006C13E5">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Ενδεικτικές διαστάσεις:</w:t>
            </w:r>
          </w:p>
        </w:tc>
        <w:tc>
          <w:tcPr>
            <w:tcW w:w="1275" w:type="dxa"/>
            <w:tcBorders>
              <w:top w:val="nil"/>
              <w:left w:val="nil"/>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jc w:val="center"/>
              <w:rPr>
                <w:rFonts w:cs="Arial"/>
                <w:color w:val="000000" w:themeColor="text1"/>
                <w:szCs w:val="20"/>
                <w:lang w:val="en-US" w:eastAsia="el-GR"/>
              </w:rPr>
            </w:pPr>
            <w:r w:rsidRPr="003C5D8F">
              <w:rPr>
                <w:rFonts w:cs="Arial"/>
                <w:color w:val="000000" w:themeColor="text1"/>
                <w:szCs w:val="20"/>
                <w:lang w:val="en-US" w:eastAsia="el-GR"/>
              </w:rPr>
              <w:t>NAI</w:t>
            </w:r>
          </w:p>
        </w:tc>
        <w:tc>
          <w:tcPr>
            <w:tcW w:w="1138" w:type="dxa"/>
            <w:tcBorders>
              <w:top w:val="nil"/>
              <w:left w:val="nil"/>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C01DDF" w:rsidRPr="003C5D8F" w:rsidRDefault="00C01DDF" w:rsidP="004D17DB">
            <w:pPr>
              <w:suppressAutoHyphens w:val="0"/>
              <w:spacing w:after="0"/>
              <w:jc w:val="center"/>
              <w:rPr>
                <w:rFonts w:cs="Arial"/>
                <w:color w:val="000000" w:themeColor="text1"/>
                <w:szCs w:val="20"/>
                <w:lang w:val="el-GR" w:eastAsia="el-GR"/>
              </w:rPr>
            </w:pPr>
          </w:p>
        </w:tc>
      </w:tr>
      <w:tr w:rsidR="003C5D8F" w:rsidRPr="003C5D8F" w:rsidTr="00655FBC">
        <w:trPr>
          <w:trHeight w:val="252"/>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C01DDF" w:rsidRPr="003C5D8F" w:rsidRDefault="00C01DDF" w:rsidP="00452C8E">
            <w:pPr>
              <w:suppressAutoHyphens w:val="0"/>
              <w:spacing w:after="0"/>
              <w:ind w:left="-108" w:right="-113"/>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5</w:t>
            </w:r>
            <w:r w:rsidRPr="003C5D8F">
              <w:rPr>
                <w:rFonts w:cs="Arial"/>
                <w:color w:val="000000" w:themeColor="text1"/>
                <w:szCs w:val="20"/>
                <w:lang w:val="el-GR" w:eastAsia="el-GR"/>
              </w:rPr>
              <w:t>.vi.</w:t>
            </w:r>
          </w:p>
        </w:tc>
        <w:tc>
          <w:tcPr>
            <w:tcW w:w="4960" w:type="dxa"/>
            <w:tcBorders>
              <w:top w:val="single" w:sz="4" w:space="0" w:color="auto"/>
              <w:left w:val="nil"/>
              <w:bottom w:val="single" w:sz="4" w:space="0" w:color="auto"/>
              <w:right w:val="single" w:sz="4" w:space="0" w:color="auto"/>
            </w:tcBorders>
            <w:shd w:val="clear" w:color="auto" w:fill="auto"/>
            <w:vAlign w:val="bottom"/>
          </w:tcPr>
          <w:p w:rsidR="00C01DDF" w:rsidRPr="003C5D8F" w:rsidRDefault="00C01DDF" w:rsidP="006C13E5">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Αξία Προσφοράς</w:t>
            </w:r>
          </w:p>
        </w:tc>
        <w:tc>
          <w:tcPr>
            <w:tcW w:w="1275" w:type="dxa"/>
            <w:tcBorders>
              <w:top w:val="nil"/>
              <w:left w:val="nil"/>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C01DDF" w:rsidRPr="003C5D8F" w:rsidRDefault="00C01DDF"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C01DDF" w:rsidRPr="003C5D8F" w:rsidRDefault="00C01DDF" w:rsidP="004D17DB">
            <w:pPr>
              <w:suppressAutoHyphens w:val="0"/>
              <w:spacing w:after="0"/>
              <w:jc w:val="center"/>
              <w:rPr>
                <w:rFonts w:cs="Arial"/>
                <w:color w:val="000000" w:themeColor="text1"/>
                <w:szCs w:val="20"/>
                <w:lang w:val="el-GR" w:eastAsia="el-GR"/>
              </w:rPr>
            </w:pPr>
          </w:p>
        </w:tc>
      </w:tr>
      <w:tr w:rsidR="003C5D8F" w:rsidRPr="0011763B" w:rsidTr="00655FBC">
        <w:trPr>
          <w:trHeight w:val="252"/>
        </w:trPr>
        <w:tc>
          <w:tcPr>
            <w:tcW w:w="15737" w:type="dxa"/>
            <w:gridSpan w:val="7"/>
            <w:tcBorders>
              <w:top w:val="nil"/>
              <w:left w:val="single" w:sz="8" w:space="0" w:color="auto"/>
              <w:bottom w:val="single" w:sz="4" w:space="0" w:color="auto"/>
              <w:right w:val="single" w:sz="8" w:space="0" w:color="auto"/>
            </w:tcBorders>
            <w:shd w:val="clear" w:color="auto" w:fill="D9D9D9" w:themeFill="background1" w:themeFillShade="D9"/>
            <w:vAlign w:val="bottom"/>
          </w:tcPr>
          <w:p w:rsidR="004D17DB" w:rsidRPr="003C5D8F" w:rsidRDefault="004D17DB" w:rsidP="004D17DB">
            <w:pPr>
              <w:suppressAutoHyphens w:val="0"/>
              <w:spacing w:after="0"/>
              <w:jc w:val="left"/>
              <w:rPr>
                <w:rFonts w:cs="Arial"/>
                <w:b/>
                <w:color w:val="000000" w:themeColor="text1"/>
                <w:szCs w:val="20"/>
                <w:lang w:val="el-GR" w:eastAsia="el-GR"/>
              </w:rPr>
            </w:pPr>
            <w:r w:rsidRPr="003C5D8F">
              <w:rPr>
                <w:rFonts w:cs="Arial"/>
                <w:b/>
                <w:color w:val="000000" w:themeColor="text1"/>
                <w:szCs w:val="20"/>
                <w:lang w:val="el-GR" w:eastAsia="el-GR"/>
              </w:rPr>
              <w:t xml:space="preserve">2.4.6. Άρθρο 6: </w:t>
            </w:r>
            <w:r w:rsidR="00C01DDF" w:rsidRPr="003C5D8F">
              <w:rPr>
                <w:rFonts w:cs="Arial"/>
                <w:b/>
                <w:color w:val="000000" w:themeColor="text1"/>
                <w:szCs w:val="20"/>
                <w:lang w:val="el-GR" w:eastAsia="el-GR"/>
              </w:rPr>
              <w:t>Ελαστικό  δάπεδο ασφαλείας πάχους 50 mm</w:t>
            </w:r>
          </w:p>
        </w:tc>
      </w:tr>
      <w:tr w:rsidR="003C5D8F" w:rsidRPr="003C5D8F" w:rsidTr="00655FBC">
        <w:trPr>
          <w:trHeight w:val="252"/>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left="34" w:right="-110"/>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6</w:t>
            </w:r>
            <w:r w:rsidRPr="003C5D8F">
              <w:rPr>
                <w:rFonts w:cs="Arial"/>
                <w:color w:val="000000" w:themeColor="text1"/>
                <w:szCs w:val="20"/>
                <w:lang w:val="el-GR" w:eastAsia="el-GR"/>
              </w:rPr>
              <w:t xml:space="preserve">.i. </w:t>
            </w:r>
          </w:p>
        </w:tc>
        <w:tc>
          <w:tcPr>
            <w:tcW w:w="4960" w:type="dxa"/>
            <w:tcBorders>
              <w:top w:val="single" w:sz="4" w:space="0" w:color="auto"/>
              <w:left w:val="nil"/>
              <w:bottom w:val="single" w:sz="4" w:space="0" w:color="auto"/>
              <w:right w:val="single" w:sz="4" w:space="0" w:color="auto"/>
            </w:tcBorders>
            <w:shd w:val="clear" w:color="auto" w:fill="auto"/>
            <w:vAlign w:val="bottom"/>
          </w:tcPr>
          <w:p w:rsidR="004D17DB" w:rsidRPr="003C5D8F" w:rsidRDefault="00C01DDF"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Περιγραφή - υλικά κατασκευής</w:t>
            </w:r>
          </w:p>
        </w:tc>
        <w:tc>
          <w:tcPr>
            <w:tcW w:w="1275"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3C5D8F" w:rsidRPr="003C5D8F" w:rsidTr="00655FBC">
        <w:trPr>
          <w:trHeight w:val="252"/>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left="34" w:right="-110"/>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6</w:t>
            </w:r>
            <w:r w:rsidRPr="003C5D8F">
              <w:rPr>
                <w:rFonts w:cs="Arial"/>
                <w:color w:val="000000" w:themeColor="text1"/>
                <w:szCs w:val="20"/>
                <w:lang w:val="el-GR" w:eastAsia="el-GR"/>
              </w:rPr>
              <w:t xml:space="preserve">.ii. </w:t>
            </w:r>
          </w:p>
        </w:tc>
        <w:tc>
          <w:tcPr>
            <w:tcW w:w="4960" w:type="dxa"/>
            <w:tcBorders>
              <w:top w:val="single" w:sz="4" w:space="0" w:color="auto"/>
              <w:left w:val="nil"/>
              <w:bottom w:val="single" w:sz="4" w:space="0" w:color="auto"/>
              <w:right w:val="single" w:sz="4" w:space="0" w:color="auto"/>
            </w:tcBorders>
            <w:shd w:val="clear" w:color="auto" w:fill="auto"/>
            <w:vAlign w:val="bottom"/>
          </w:tcPr>
          <w:p w:rsidR="004D17DB" w:rsidRPr="003C5D8F" w:rsidRDefault="00C01DDF"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Στοιχεία τεκμηρίωσης</w:t>
            </w:r>
          </w:p>
        </w:tc>
        <w:tc>
          <w:tcPr>
            <w:tcW w:w="1275"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3C5D8F" w:rsidRPr="003C5D8F" w:rsidTr="0016157F">
        <w:trPr>
          <w:trHeight w:val="771"/>
        </w:trPr>
        <w:tc>
          <w:tcPr>
            <w:tcW w:w="991" w:type="dxa"/>
            <w:gridSpan w:val="3"/>
            <w:tcBorders>
              <w:top w:val="nil"/>
              <w:left w:val="single" w:sz="8" w:space="0" w:color="auto"/>
              <w:bottom w:val="single" w:sz="4" w:space="0" w:color="auto"/>
              <w:right w:val="single" w:sz="4" w:space="0" w:color="auto"/>
            </w:tcBorders>
            <w:shd w:val="clear" w:color="auto" w:fill="auto"/>
          </w:tcPr>
          <w:p w:rsidR="004D17DB" w:rsidRPr="003C5D8F" w:rsidRDefault="004D17DB" w:rsidP="0016157F">
            <w:pPr>
              <w:suppressAutoHyphens w:val="0"/>
              <w:spacing w:after="0"/>
              <w:ind w:right="-110"/>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6</w:t>
            </w:r>
            <w:r w:rsidRPr="003C5D8F">
              <w:rPr>
                <w:rFonts w:cs="Arial"/>
                <w:color w:val="000000" w:themeColor="text1"/>
                <w:szCs w:val="20"/>
                <w:lang w:val="el-GR" w:eastAsia="el-GR"/>
              </w:rPr>
              <w:t xml:space="preserve">.iii. </w:t>
            </w:r>
          </w:p>
        </w:tc>
        <w:tc>
          <w:tcPr>
            <w:tcW w:w="4960" w:type="dxa"/>
            <w:tcBorders>
              <w:top w:val="single" w:sz="4" w:space="0" w:color="auto"/>
              <w:left w:val="nil"/>
              <w:bottom w:val="single" w:sz="4" w:space="0" w:color="auto"/>
              <w:right w:val="single" w:sz="4" w:space="0" w:color="auto"/>
            </w:tcBorders>
            <w:shd w:val="clear" w:color="auto" w:fill="auto"/>
            <w:vAlign w:val="bottom"/>
          </w:tcPr>
          <w:p w:rsidR="004D17DB" w:rsidRDefault="00631BC8"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Πιστοποιήσεις</w:t>
            </w:r>
          </w:p>
          <w:p w:rsidR="0016157F" w:rsidRPr="003C5D8F" w:rsidRDefault="0016157F" w:rsidP="004D17DB">
            <w:pPr>
              <w:suppressAutoHyphens w:val="0"/>
              <w:spacing w:after="0"/>
              <w:jc w:val="left"/>
              <w:rPr>
                <w:rFonts w:cs="Arial"/>
                <w:color w:val="000000" w:themeColor="text1"/>
                <w:szCs w:val="20"/>
                <w:lang w:val="el-GR" w:eastAsia="el-GR"/>
              </w:rPr>
            </w:pPr>
            <w:r w:rsidRPr="00CA627D">
              <w:rPr>
                <w:rFonts w:cs="Arial"/>
                <w:color w:val="FF0000"/>
                <w:szCs w:val="20"/>
                <w:lang w:val="el-GR" w:eastAsia="el-GR"/>
              </w:rPr>
              <w:t>Προσκόμιση υπεύθυνης δήλωσης του διαγωνιζομένου φορέα σύμφωνα με την παρ. 2.4.3.2.</w:t>
            </w:r>
            <w:r w:rsidRPr="00CA627D">
              <w:rPr>
                <w:rFonts w:cs="Arial"/>
                <w:color w:val="FF0000"/>
                <w:szCs w:val="20"/>
                <w:lang w:val="en-US" w:eastAsia="el-GR"/>
              </w:rPr>
              <w:t>viii</w:t>
            </w:r>
            <w:r w:rsidRPr="00CA627D">
              <w:rPr>
                <w:rFonts w:cs="Arial"/>
                <w:color w:val="FF0000"/>
                <w:szCs w:val="20"/>
                <w:lang w:val="el-GR" w:eastAsia="el-GR"/>
              </w:rPr>
              <w:t>-4 της διακήρυξης</w:t>
            </w:r>
          </w:p>
        </w:tc>
        <w:tc>
          <w:tcPr>
            <w:tcW w:w="1275" w:type="dxa"/>
            <w:tcBorders>
              <w:top w:val="nil"/>
              <w:left w:val="nil"/>
              <w:bottom w:val="single" w:sz="4" w:space="0" w:color="auto"/>
              <w:right w:val="single" w:sz="4" w:space="0" w:color="auto"/>
            </w:tcBorders>
            <w:shd w:val="clear" w:color="auto" w:fill="auto"/>
          </w:tcPr>
          <w:p w:rsidR="004D17DB" w:rsidRPr="003C5D8F" w:rsidRDefault="004D17DB" w:rsidP="00CA627D">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3C5D8F" w:rsidRPr="003C5D8F" w:rsidTr="00655FBC">
        <w:trPr>
          <w:trHeight w:val="252"/>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right="-110"/>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6</w:t>
            </w:r>
            <w:r w:rsidRPr="003C5D8F">
              <w:rPr>
                <w:rFonts w:cs="Arial"/>
                <w:color w:val="000000" w:themeColor="text1"/>
                <w:szCs w:val="20"/>
                <w:lang w:val="el-GR" w:eastAsia="el-GR"/>
              </w:rPr>
              <w:t xml:space="preserve">.iv. </w:t>
            </w:r>
          </w:p>
        </w:tc>
        <w:tc>
          <w:tcPr>
            <w:tcW w:w="4960" w:type="dxa"/>
            <w:tcBorders>
              <w:top w:val="single" w:sz="4" w:space="0" w:color="auto"/>
              <w:left w:val="nil"/>
              <w:bottom w:val="single" w:sz="4" w:space="0" w:color="auto"/>
              <w:right w:val="single" w:sz="4" w:space="0" w:color="auto"/>
            </w:tcBorders>
            <w:shd w:val="clear" w:color="auto" w:fill="auto"/>
            <w:vAlign w:val="bottom"/>
          </w:tcPr>
          <w:p w:rsidR="004D17DB" w:rsidRPr="003C5D8F" w:rsidRDefault="00631BC8"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Ενδεικτικές διαστάσεις</w:t>
            </w:r>
            <w:bookmarkStart w:id="1" w:name="_GoBack"/>
            <w:bookmarkEnd w:id="1"/>
          </w:p>
        </w:tc>
        <w:tc>
          <w:tcPr>
            <w:tcW w:w="1275"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3C5D8F" w:rsidRPr="003C5D8F" w:rsidTr="00655FBC">
        <w:trPr>
          <w:trHeight w:val="252"/>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right="-110"/>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6</w:t>
            </w:r>
            <w:r w:rsidRPr="003C5D8F">
              <w:rPr>
                <w:rFonts w:cs="Arial"/>
                <w:color w:val="000000" w:themeColor="text1"/>
                <w:szCs w:val="20"/>
                <w:lang w:val="el-GR" w:eastAsia="el-GR"/>
              </w:rPr>
              <w:t>.v.</w:t>
            </w:r>
          </w:p>
        </w:tc>
        <w:tc>
          <w:tcPr>
            <w:tcW w:w="4960" w:type="dxa"/>
            <w:tcBorders>
              <w:top w:val="single" w:sz="4" w:space="0" w:color="auto"/>
              <w:left w:val="nil"/>
              <w:bottom w:val="single" w:sz="4" w:space="0" w:color="auto"/>
              <w:right w:val="single" w:sz="4" w:space="0" w:color="auto"/>
            </w:tcBorders>
            <w:shd w:val="clear" w:color="auto" w:fill="auto"/>
            <w:vAlign w:val="bottom"/>
          </w:tcPr>
          <w:p w:rsidR="004D17DB" w:rsidRPr="003C5D8F" w:rsidRDefault="00631BC8"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Αξία προσφοράς</w:t>
            </w:r>
          </w:p>
        </w:tc>
        <w:tc>
          <w:tcPr>
            <w:tcW w:w="1275"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3C5D8F" w:rsidRPr="0011763B" w:rsidTr="00655FBC">
        <w:trPr>
          <w:trHeight w:val="276"/>
        </w:trPr>
        <w:tc>
          <w:tcPr>
            <w:tcW w:w="15737" w:type="dxa"/>
            <w:gridSpan w:val="7"/>
            <w:tcBorders>
              <w:top w:val="single" w:sz="4" w:space="0" w:color="auto"/>
              <w:left w:val="single" w:sz="8" w:space="0" w:color="auto"/>
              <w:bottom w:val="single" w:sz="4" w:space="0" w:color="auto"/>
              <w:right w:val="single" w:sz="8" w:space="0" w:color="auto"/>
            </w:tcBorders>
            <w:shd w:val="clear" w:color="000000" w:fill="D9D9D9"/>
            <w:vAlign w:val="bottom"/>
            <w:hideMark/>
          </w:tcPr>
          <w:p w:rsidR="004D17DB" w:rsidRPr="003C5D8F" w:rsidRDefault="004D17DB" w:rsidP="00631BC8">
            <w:pPr>
              <w:suppressAutoHyphens w:val="0"/>
              <w:spacing w:after="0"/>
              <w:rPr>
                <w:rFonts w:cs="Arial"/>
                <w:b/>
                <w:bCs/>
                <w:color w:val="000000" w:themeColor="text1"/>
                <w:szCs w:val="20"/>
                <w:lang w:val="el-GR" w:eastAsia="el-GR"/>
              </w:rPr>
            </w:pPr>
            <w:r w:rsidRPr="003C5D8F">
              <w:rPr>
                <w:rFonts w:cs="Arial"/>
                <w:b/>
                <w:bCs/>
                <w:color w:val="000000" w:themeColor="text1"/>
                <w:szCs w:val="20"/>
                <w:lang w:val="el-GR" w:eastAsia="el-GR"/>
              </w:rPr>
              <w:t xml:space="preserve">2.4.7. Άρθρο 7: </w:t>
            </w:r>
            <w:r w:rsidR="00C01DDF" w:rsidRPr="003C5D8F">
              <w:rPr>
                <w:rFonts w:cs="Arial"/>
                <w:b/>
                <w:bCs/>
                <w:color w:val="000000" w:themeColor="text1"/>
                <w:szCs w:val="20"/>
                <w:lang w:val="el-GR" w:eastAsia="el-GR"/>
              </w:rPr>
              <w:t xml:space="preserve"> </w:t>
            </w:r>
            <w:r w:rsidR="00631BC8" w:rsidRPr="003C5D8F">
              <w:rPr>
                <w:rFonts w:cs="Arial"/>
                <w:b/>
                <w:bCs/>
                <w:color w:val="000000" w:themeColor="text1"/>
                <w:szCs w:val="20"/>
                <w:lang w:val="el-GR" w:eastAsia="el-GR"/>
              </w:rPr>
              <w:t>Κρήνη με διακόπτη έλεγχου ροής  και δυνατότητα χρήσης από άτομα με ειδικές ανάγκες</w:t>
            </w: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left="34" w:right="-110"/>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7</w:t>
            </w:r>
            <w:r w:rsidRPr="003C5D8F">
              <w:rPr>
                <w:rFonts w:cs="Arial"/>
                <w:color w:val="000000" w:themeColor="text1"/>
                <w:szCs w:val="20"/>
                <w:lang w:val="el-GR" w:eastAsia="el-GR"/>
              </w:rPr>
              <w:t xml:space="preserve">.i. </w:t>
            </w:r>
          </w:p>
        </w:tc>
        <w:tc>
          <w:tcPr>
            <w:tcW w:w="4960" w:type="dxa"/>
            <w:tcBorders>
              <w:top w:val="single" w:sz="4" w:space="0" w:color="auto"/>
              <w:left w:val="nil"/>
              <w:bottom w:val="single" w:sz="4" w:space="0" w:color="auto"/>
              <w:right w:val="single" w:sz="4" w:space="0" w:color="auto"/>
            </w:tcBorders>
            <w:shd w:val="clear" w:color="auto" w:fill="auto"/>
            <w:vAlign w:val="bottom"/>
          </w:tcPr>
          <w:p w:rsidR="00631BC8" w:rsidRPr="003C5D8F" w:rsidRDefault="00631BC8" w:rsidP="006C13E5">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Περιγραφή -  Λειτουργικά χαρακτηριστικά</w:t>
            </w:r>
          </w:p>
        </w:tc>
        <w:tc>
          <w:tcPr>
            <w:tcW w:w="1275"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left="34" w:right="-110"/>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7</w:t>
            </w:r>
            <w:r w:rsidRPr="003C5D8F">
              <w:rPr>
                <w:rFonts w:cs="Arial"/>
                <w:color w:val="000000" w:themeColor="text1"/>
                <w:szCs w:val="20"/>
                <w:lang w:val="el-GR" w:eastAsia="el-GR"/>
              </w:rPr>
              <w:t xml:space="preserve">.ii. </w:t>
            </w:r>
          </w:p>
        </w:tc>
        <w:tc>
          <w:tcPr>
            <w:tcW w:w="4960" w:type="dxa"/>
            <w:tcBorders>
              <w:top w:val="single" w:sz="4" w:space="0" w:color="auto"/>
              <w:left w:val="nil"/>
              <w:bottom w:val="single" w:sz="4" w:space="0" w:color="auto"/>
              <w:right w:val="single" w:sz="4" w:space="0" w:color="auto"/>
            </w:tcBorders>
            <w:shd w:val="clear" w:color="auto" w:fill="auto"/>
            <w:vAlign w:val="bottom"/>
          </w:tcPr>
          <w:p w:rsidR="00631BC8" w:rsidRPr="003C5D8F" w:rsidRDefault="00631BC8" w:rsidP="006C13E5">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Δομικός σκελετός – υλικά κατασκευής</w:t>
            </w:r>
          </w:p>
        </w:tc>
        <w:tc>
          <w:tcPr>
            <w:tcW w:w="1275"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right="-110"/>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7</w:t>
            </w:r>
            <w:r w:rsidRPr="003C5D8F">
              <w:rPr>
                <w:rFonts w:cs="Arial"/>
                <w:color w:val="000000" w:themeColor="text1"/>
                <w:szCs w:val="20"/>
                <w:lang w:val="el-GR" w:eastAsia="el-GR"/>
              </w:rPr>
              <w:t xml:space="preserve">.iii. </w:t>
            </w:r>
          </w:p>
        </w:tc>
        <w:tc>
          <w:tcPr>
            <w:tcW w:w="4960" w:type="dxa"/>
            <w:tcBorders>
              <w:top w:val="single" w:sz="4" w:space="0" w:color="auto"/>
              <w:left w:val="nil"/>
              <w:bottom w:val="single" w:sz="4" w:space="0" w:color="auto"/>
              <w:right w:val="single" w:sz="4" w:space="0" w:color="auto"/>
            </w:tcBorders>
            <w:shd w:val="clear" w:color="auto" w:fill="auto"/>
            <w:vAlign w:val="bottom"/>
          </w:tcPr>
          <w:p w:rsidR="00631BC8" w:rsidRPr="003C5D8F" w:rsidRDefault="00631BC8" w:rsidP="006C13E5">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Αξία προσφοράς</w:t>
            </w:r>
          </w:p>
        </w:tc>
        <w:tc>
          <w:tcPr>
            <w:tcW w:w="1275"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p>
        </w:tc>
      </w:tr>
      <w:tr w:rsidR="003C5D8F" w:rsidRPr="003C5D8F" w:rsidTr="00655FBC">
        <w:trPr>
          <w:trHeight w:val="276"/>
        </w:trPr>
        <w:tc>
          <w:tcPr>
            <w:tcW w:w="15737" w:type="dxa"/>
            <w:gridSpan w:val="7"/>
            <w:tcBorders>
              <w:top w:val="single" w:sz="4" w:space="0" w:color="auto"/>
              <w:left w:val="single" w:sz="8" w:space="0" w:color="auto"/>
              <w:bottom w:val="single" w:sz="4" w:space="0" w:color="auto"/>
              <w:right w:val="single" w:sz="8" w:space="0" w:color="auto"/>
            </w:tcBorders>
            <w:shd w:val="clear" w:color="000000" w:fill="D9D9D9"/>
            <w:hideMark/>
          </w:tcPr>
          <w:p w:rsidR="004D17DB" w:rsidRPr="003C5D8F" w:rsidRDefault="00631BC8" w:rsidP="00C01DDF">
            <w:pPr>
              <w:suppressAutoHyphens w:val="0"/>
              <w:spacing w:after="0"/>
              <w:ind w:left="1452" w:hanging="1452"/>
              <w:rPr>
                <w:rFonts w:cs="Arial"/>
                <w:b/>
                <w:bCs/>
                <w:color w:val="000000" w:themeColor="text1"/>
                <w:szCs w:val="20"/>
                <w:lang w:val="el-GR" w:eastAsia="el-GR"/>
              </w:rPr>
            </w:pPr>
            <w:r w:rsidRPr="003C5D8F">
              <w:rPr>
                <w:rFonts w:cs="Arial"/>
                <w:b/>
                <w:bCs/>
                <w:color w:val="000000" w:themeColor="text1"/>
                <w:szCs w:val="20"/>
                <w:lang w:val="el-GR" w:eastAsia="el-GR"/>
              </w:rPr>
              <w:t>2.4.8. Άρθρο 8: Παγκάκι συνοδών</w:t>
            </w:r>
            <w:r w:rsidR="004D17DB" w:rsidRPr="003C5D8F">
              <w:rPr>
                <w:rFonts w:cs="Arial"/>
                <w:b/>
                <w:bCs/>
                <w:color w:val="000000" w:themeColor="text1"/>
                <w:szCs w:val="20"/>
                <w:lang w:val="el-GR" w:eastAsia="el-GR"/>
              </w:rPr>
              <w:t xml:space="preserve"> </w:t>
            </w:r>
            <w:r w:rsidR="00C01DDF" w:rsidRPr="003C5D8F">
              <w:rPr>
                <w:rFonts w:cs="Arial"/>
                <w:b/>
                <w:bCs/>
                <w:color w:val="000000" w:themeColor="text1"/>
                <w:szCs w:val="20"/>
                <w:lang w:val="el-GR" w:eastAsia="el-GR"/>
              </w:rPr>
              <w:t xml:space="preserve"> </w:t>
            </w:r>
            <w:r w:rsidR="004D17DB" w:rsidRPr="003C5D8F">
              <w:rPr>
                <w:rFonts w:cs="Arial"/>
                <w:b/>
                <w:bCs/>
                <w:color w:val="000000" w:themeColor="text1"/>
                <w:szCs w:val="20"/>
                <w:lang w:val="el-GR" w:eastAsia="el-GR"/>
              </w:rPr>
              <w:t xml:space="preserve">  </w:t>
            </w: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left="34" w:right="-110"/>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8</w:t>
            </w:r>
            <w:r w:rsidRPr="003C5D8F">
              <w:rPr>
                <w:rFonts w:cs="Arial"/>
                <w:color w:val="000000" w:themeColor="text1"/>
                <w:szCs w:val="20"/>
                <w:lang w:val="el-GR" w:eastAsia="el-GR"/>
              </w:rPr>
              <w:t xml:space="preserve">.i. </w:t>
            </w:r>
          </w:p>
        </w:tc>
        <w:tc>
          <w:tcPr>
            <w:tcW w:w="4960" w:type="dxa"/>
            <w:tcBorders>
              <w:top w:val="single" w:sz="4" w:space="0" w:color="auto"/>
              <w:left w:val="nil"/>
              <w:bottom w:val="single" w:sz="4" w:space="0" w:color="auto"/>
              <w:right w:val="single" w:sz="4" w:space="0" w:color="auto"/>
            </w:tcBorders>
            <w:shd w:val="clear" w:color="auto" w:fill="auto"/>
            <w:vAlign w:val="bottom"/>
          </w:tcPr>
          <w:p w:rsidR="00631BC8" w:rsidRPr="003C5D8F" w:rsidRDefault="00631BC8" w:rsidP="006C13E5">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Περιγραφή -  Λειτουργικά χαρακτηριστικά</w:t>
            </w:r>
          </w:p>
        </w:tc>
        <w:tc>
          <w:tcPr>
            <w:tcW w:w="1275"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left="34" w:right="-110"/>
              <w:jc w:val="right"/>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hideMark/>
          </w:tcPr>
          <w:p w:rsidR="00631BC8" w:rsidRPr="003C5D8F" w:rsidRDefault="00631BC8"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left="34" w:right="-110"/>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8</w:t>
            </w:r>
            <w:r w:rsidRPr="003C5D8F">
              <w:rPr>
                <w:rFonts w:cs="Arial"/>
                <w:color w:val="000000" w:themeColor="text1"/>
                <w:szCs w:val="20"/>
                <w:lang w:val="el-GR" w:eastAsia="el-GR"/>
              </w:rPr>
              <w:t xml:space="preserve">.ii. </w:t>
            </w:r>
          </w:p>
        </w:tc>
        <w:tc>
          <w:tcPr>
            <w:tcW w:w="4960" w:type="dxa"/>
            <w:tcBorders>
              <w:top w:val="single" w:sz="4" w:space="0" w:color="auto"/>
              <w:left w:val="nil"/>
              <w:bottom w:val="single" w:sz="4" w:space="0" w:color="auto"/>
              <w:right w:val="single" w:sz="4" w:space="0" w:color="auto"/>
            </w:tcBorders>
            <w:shd w:val="clear" w:color="auto" w:fill="auto"/>
            <w:vAlign w:val="bottom"/>
          </w:tcPr>
          <w:p w:rsidR="00631BC8" w:rsidRPr="003C5D8F" w:rsidRDefault="00631BC8" w:rsidP="006C13E5">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Δομικός σκελετός – υλικά κατασκευής</w:t>
            </w:r>
          </w:p>
        </w:tc>
        <w:tc>
          <w:tcPr>
            <w:tcW w:w="1275"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left="34" w:right="-110"/>
              <w:jc w:val="right"/>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hideMark/>
          </w:tcPr>
          <w:p w:rsidR="00631BC8" w:rsidRPr="003C5D8F" w:rsidRDefault="00631BC8"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right="-110"/>
              <w:jc w:val="right"/>
              <w:rPr>
                <w:rFonts w:cs="Arial"/>
                <w:color w:val="000000" w:themeColor="text1"/>
                <w:szCs w:val="20"/>
                <w:lang w:val="el-GR" w:eastAsia="el-GR"/>
              </w:rPr>
            </w:pPr>
            <w:r w:rsidRPr="003C5D8F">
              <w:rPr>
                <w:rFonts w:cs="Arial"/>
                <w:color w:val="000000" w:themeColor="text1"/>
                <w:szCs w:val="20"/>
                <w:lang w:val="el-GR" w:eastAsia="el-GR"/>
              </w:rPr>
              <w:t>2.4.</w:t>
            </w:r>
            <w:r w:rsidRPr="003C5D8F">
              <w:rPr>
                <w:rFonts w:cs="Arial"/>
                <w:color w:val="000000" w:themeColor="text1"/>
                <w:szCs w:val="20"/>
                <w:lang w:val="en-US" w:eastAsia="el-GR"/>
              </w:rPr>
              <w:t>8</w:t>
            </w:r>
            <w:r w:rsidRPr="003C5D8F">
              <w:rPr>
                <w:rFonts w:cs="Arial"/>
                <w:color w:val="000000" w:themeColor="text1"/>
                <w:szCs w:val="20"/>
                <w:lang w:val="el-GR" w:eastAsia="el-GR"/>
              </w:rPr>
              <w:t xml:space="preserve">.iii. </w:t>
            </w:r>
          </w:p>
        </w:tc>
        <w:tc>
          <w:tcPr>
            <w:tcW w:w="4960" w:type="dxa"/>
            <w:tcBorders>
              <w:top w:val="single" w:sz="4" w:space="0" w:color="auto"/>
              <w:left w:val="nil"/>
              <w:bottom w:val="single" w:sz="4" w:space="0" w:color="auto"/>
              <w:right w:val="single" w:sz="4" w:space="0" w:color="auto"/>
            </w:tcBorders>
            <w:shd w:val="clear" w:color="auto" w:fill="auto"/>
            <w:vAlign w:val="bottom"/>
          </w:tcPr>
          <w:p w:rsidR="00631BC8" w:rsidRPr="003C5D8F" w:rsidRDefault="00631BC8" w:rsidP="006C13E5">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Αξία προσφοράς</w:t>
            </w:r>
          </w:p>
        </w:tc>
        <w:tc>
          <w:tcPr>
            <w:tcW w:w="1275"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right="-110"/>
              <w:jc w:val="right"/>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hideMark/>
          </w:tcPr>
          <w:p w:rsidR="00631BC8" w:rsidRPr="003C5D8F" w:rsidRDefault="00631BC8"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 </w:t>
            </w:r>
          </w:p>
        </w:tc>
      </w:tr>
      <w:tr w:rsidR="003C5D8F" w:rsidRPr="0011763B" w:rsidTr="003C5D8F">
        <w:trPr>
          <w:trHeight w:val="276"/>
        </w:trPr>
        <w:tc>
          <w:tcPr>
            <w:tcW w:w="15737" w:type="dxa"/>
            <w:gridSpan w:val="7"/>
            <w:tcBorders>
              <w:top w:val="nil"/>
              <w:left w:val="single" w:sz="8" w:space="0" w:color="auto"/>
              <w:bottom w:val="single" w:sz="4" w:space="0" w:color="auto"/>
              <w:right w:val="single" w:sz="8" w:space="0" w:color="auto"/>
            </w:tcBorders>
            <w:shd w:val="clear" w:color="auto" w:fill="D9D9D9" w:themeFill="background1" w:themeFillShade="D9"/>
            <w:vAlign w:val="bottom"/>
          </w:tcPr>
          <w:p w:rsidR="004D17DB" w:rsidRPr="003C5D8F" w:rsidRDefault="004D17DB" w:rsidP="00631BC8">
            <w:pPr>
              <w:suppressAutoHyphens w:val="0"/>
              <w:spacing w:after="0"/>
              <w:ind w:left="1452" w:hanging="1452"/>
              <w:rPr>
                <w:rFonts w:cs="Arial"/>
                <w:b/>
                <w:bCs/>
                <w:color w:val="000000" w:themeColor="text1"/>
                <w:szCs w:val="20"/>
                <w:lang w:val="el-GR" w:eastAsia="el-GR"/>
              </w:rPr>
            </w:pPr>
            <w:r w:rsidRPr="003C5D8F">
              <w:rPr>
                <w:rFonts w:cs="Arial"/>
                <w:b/>
                <w:bCs/>
                <w:color w:val="000000" w:themeColor="text1"/>
                <w:szCs w:val="20"/>
                <w:lang w:val="el-GR" w:eastAsia="el-GR"/>
              </w:rPr>
              <w:t>2.4.9.  Άρθρο 9</w:t>
            </w:r>
            <w:r w:rsidR="00631BC8" w:rsidRPr="003C5D8F">
              <w:rPr>
                <w:rFonts w:cs="Arial"/>
                <w:b/>
                <w:bCs/>
                <w:color w:val="000000" w:themeColor="text1"/>
                <w:szCs w:val="20"/>
                <w:lang w:val="el-GR" w:eastAsia="el-GR"/>
              </w:rPr>
              <w:t xml:space="preserve">: </w:t>
            </w:r>
            <w:r w:rsidRPr="003C5D8F">
              <w:rPr>
                <w:rFonts w:cs="Arial"/>
                <w:b/>
                <w:bCs/>
                <w:color w:val="000000" w:themeColor="text1"/>
                <w:szCs w:val="20"/>
                <w:lang w:val="el-GR" w:eastAsia="el-GR"/>
              </w:rPr>
              <w:t xml:space="preserve">  </w:t>
            </w:r>
            <w:r w:rsidR="00631BC8" w:rsidRPr="003C5D8F">
              <w:rPr>
                <w:rFonts w:cs="Arial"/>
                <w:b/>
                <w:bCs/>
                <w:color w:val="000000" w:themeColor="text1"/>
                <w:szCs w:val="20"/>
                <w:lang w:val="el-GR" w:eastAsia="el-GR"/>
              </w:rPr>
              <w:t xml:space="preserve">Φωτιστικό κορυφής  ειδικού αρχιτεκτονικού σχεδιασμού, από σκελετό </w:t>
            </w:r>
            <w:r w:rsidR="004E6EE6" w:rsidRPr="003C5D8F">
              <w:rPr>
                <w:rFonts w:cs="Arial"/>
                <w:b/>
                <w:bCs/>
                <w:color w:val="000000" w:themeColor="text1"/>
                <w:szCs w:val="20"/>
                <w:lang w:val="el-GR" w:eastAsia="el-GR"/>
              </w:rPr>
              <w:t>αλουμινίου</w:t>
            </w:r>
            <w:r w:rsidR="00631BC8" w:rsidRPr="003C5D8F">
              <w:rPr>
                <w:rFonts w:cs="Arial"/>
                <w:b/>
                <w:bCs/>
                <w:color w:val="000000" w:themeColor="text1"/>
                <w:szCs w:val="20"/>
                <w:lang w:val="el-GR" w:eastAsia="el-GR"/>
              </w:rPr>
              <w:t>, μεγίστης συνολικής ισχύος  40w και ελάχιστης φωτεινής ροής 4.200 lm</w:t>
            </w:r>
          </w:p>
        </w:tc>
      </w:tr>
      <w:tr w:rsidR="003C5D8F" w:rsidRPr="003C5D8F" w:rsidTr="00E81819">
        <w:trPr>
          <w:trHeight w:val="276"/>
        </w:trPr>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left="34" w:right="-110"/>
              <w:jc w:val="right"/>
              <w:rPr>
                <w:rFonts w:cs="Arial"/>
                <w:color w:val="000000" w:themeColor="text1"/>
                <w:szCs w:val="20"/>
                <w:lang w:val="el-GR" w:eastAsia="el-GR"/>
              </w:rPr>
            </w:pPr>
            <w:r w:rsidRPr="003C5D8F">
              <w:rPr>
                <w:rFonts w:cs="Arial"/>
                <w:color w:val="000000" w:themeColor="text1"/>
                <w:szCs w:val="20"/>
                <w:lang w:val="el-GR" w:eastAsia="el-GR"/>
              </w:rPr>
              <w:t xml:space="preserve">2.4.9.i. </w:t>
            </w:r>
          </w:p>
        </w:tc>
        <w:tc>
          <w:tcPr>
            <w:tcW w:w="4960" w:type="dxa"/>
            <w:tcBorders>
              <w:top w:val="single" w:sz="4" w:space="0" w:color="auto"/>
              <w:left w:val="nil"/>
              <w:bottom w:val="single" w:sz="4" w:space="0" w:color="auto"/>
              <w:right w:val="single" w:sz="4" w:space="0" w:color="auto"/>
            </w:tcBorders>
            <w:shd w:val="clear" w:color="auto" w:fill="auto"/>
            <w:vAlign w:val="bottom"/>
          </w:tcPr>
          <w:p w:rsidR="004D17DB" w:rsidRPr="003C5D8F" w:rsidRDefault="00631BC8"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Περιγραφή</w:t>
            </w:r>
          </w:p>
        </w:tc>
        <w:tc>
          <w:tcPr>
            <w:tcW w:w="1275" w:type="dxa"/>
            <w:tcBorders>
              <w:top w:val="nil"/>
              <w:left w:val="nil"/>
              <w:bottom w:val="single" w:sz="4" w:space="0" w:color="auto"/>
              <w:right w:val="single" w:sz="4" w:space="0" w:color="auto"/>
            </w:tcBorders>
            <w:shd w:val="clear" w:color="auto" w:fill="auto"/>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left="-108" w:right="-113"/>
              <w:jc w:val="right"/>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3C5D8F" w:rsidRPr="003C5D8F" w:rsidTr="003C5D8F">
        <w:trPr>
          <w:trHeight w:val="276"/>
        </w:trPr>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left="34" w:right="-110"/>
              <w:jc w:val="right"/>
              <w:rPr>
                <w:rFonts w:cs="Arial"/>
                <w:color w:val="000000" w:themeColor="text1"/>
                <w:szCs w:val="20"/>
                <w:lang w:val="el-GR" w:eastAsia="el-GR"/>
              </w:rPr>
            </w:pPr>
            <w:r w:rsidRPr="003C5D8F">
              <w:rPr>
                <w:rFonts w:cs="Arial"/>
                <w:color w:val="000000" w:themeColor="text1"/>
                <w:szCs w:val="20"/>
                <w:lang w:val="el-GR" w:eastAsia="el-GR"/>
              </w:rPr>
              <w:t xml:space="preserve">2.4.9.ii. </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bottom"/>
          </w:tcPr>
          <w:p w:rsidR="004D17DB" w:rsidRPr="003C5D8F" w:rsidRDefault="00631BC8"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Λειτουργικά χαρακτηριστικά</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left="-108" w:right="-113"/>
              <w:jc w:val="right"/>
              <w:rPr>
                <w:rFonts w:cs="Arial"/>
                <w:color w:val="000000" w:themeColor="text1"/>
                <w:szCs w:val="20"/>
                <w:lang w:val="el-GR" w:eastAsia="el-GR"/>
              </w:rPr>
            </w:pPr>
          </w:p>
        </w:tc>
        <w:tc>
          <w:tcPr>
            <w:tcW w:w="7373" w:type="dxa"/>
            <w:tcBorders>
              <w:top w:val="single" w:sz="4" w:space="0" w:color="auto"/>
              <w:left w:val="single" w:sz="4" w:space="0" w:color="auto"/>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3C5D8F" w:rsidRPr="003C5D8F" w:rsidTr="003C5D8F">
        <w:trPr>
          <w:trHeight w:val="276"/>
        </w:trPr>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right="-110"/>
              <w:jc w:val="right"/>
              <w:rPr>
                <w:rFonts w:cs="Arial"/>
                <w:color w:val="000000" w:themeColor="text1"/>
                <w:szCs w:val="20"/>
                <w:lang w:val="el-GR" w:eastAsia="el-GR"/>
              </w:rPr>
            </w:pPr>
            <w:r w:rsidRPr="003C5D8F">
              <w:rPr>
                <w:rFonts w:cs="Arial"/>
                <w:color w:val="000000" w:themeColor="text1"/>
                <w:szCs w:val="20"/>
                <w:lang w:val="el-GR" w:eastAsia="el-GR"/>
              </w:rPr>
              <w:lastRenderedPageBreak/>
              <w:t xml:space="preserve">2.4.9.iii. </w:t>
            </w:r>
          </w:p>
        </w:tc>
        <w:tc>
          <w:tcPr>
            <w:tcW w:w="4960" w:type="dxa"/>
            <w:tcBorders>
              <w:top w:val="single" w:sz="4" w:space="0" w:color="auto"/>
              <w:left w:val="nil"/>
              <w:bottom w:val="single" w:sz="4" w:space="0" w:color="auto"/>
              <w:right w:val="single" w:sz="4" w:space="0" w:color="auto"/>
            </w:tcBorders>
            <w:shd w:val="clear" w:color="auto" w:fill="auto"/>
            <w:vAlign w:val="bottom"/>
          </w:tcPr>
          <w:p w:rsidR="004D17DB" w:rsidRPr="003C5D8F" w:rsidRDefault="00631BC8"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Δομικός σκελετός – υλικά κατασκευής</w:t>
            </w:r>
          </w:p>
        </w:tc>
        <w:tc>
          <w:tcPr>
            <w:tcW w:w="1275" w:type="dxa"/>
            <w:tcBorders>
              <w:top w:val="single" w:sz="4" w:space="0" w:color="auto"/>
              <w:left w:val="nil"/>
              <w:bottom w:val="single" w:sz="4" w:space="0" w:color="auto"/>
              <w:right w:val="single" w:sz="4" w:space="0" w:color="auto"/>
            </w:tcBorders>
            <w:shd w:val="clear" w:color="auto" w:fill="auto"/>
          </w:tcPr>
          <w:p w:rsidR="004D17DB" w:rsidRPr="003C5D8F" w:rsidRDefault="004D17DB" w:rsidP="004D17DB">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single" w:sz="4" w:space="0" w:color="auto"/>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left="-108" w:right="-113"/>
              <w:jc w:val="right"/>
              <w:rPr>
                <w:rFonts w:cs="Arial"/>
                <w:color w:val="000000" w:themeColor="text1"/>
                <w:szCs w:val="20"/>
                <w:lang w:val="el-GR" w:eastAsia="el-GR"/>
              </w:rPr>
            </w:pPr>
          </w:p>
        </w:tc>
        <w:tc>
          <w:tcPr>
            <w:tcW w:w="7373" w:type="dxa"/>
            <w:tcBorders>
              <w:top w:val="single" w:sz="4" w:space="0" w:color="auto"/>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631BC8" w:rsidRPr="003C5D8F" w:rsidTr="00E81819">
        <w:trPr>
          <w:trHeight w:val="276"/>
        </w:trPr>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31BC8" w:rsidRPr="003C5D8F" w:rsidRDefault="00631BC8" w:rsidP="00631BC8">
            <w:pPr>
              <w:suppressAutoHyphens w:val="0"/>
              <w:spacing w:after="0"/>
              <w:ind w:right="-110"/>
              <w:jc w:val="right"/>
              <w:rPr>
                <w:rFonts w:cs="Arial"/>
                <w:color w:val="000000" w:themeColor="text1"/>
                <w:szCs w:val="20"/>
                <w:lang w:val="el-GR" w:eastAsia="el-GR"/>
              </w:rPr>
            </w:pPr>
            <w:r w:rsidRPr="003C5D8F">
              <w:rPr>
                <w:rFonts w:cs="Arial"/>
                <w:color w:val="000000" w:themeColor="text1"/>
                <w:szCs w:val="20"/>
                <w:lang w:val="el-GR" w:eastAsia="el-GR"/>
              </w:rPr>
              <w:t>2.4.9.iv.</w:t>
            </w:r>
          </w:p>
        </w:tc>
        <w:tc>
          <w:tcPr>
            <w:tcW w:w="4960" w:type="dxa"/>
            <w:tcBorders>
              <w:top w:val="single" w:sz="4" w:space="0" w:color="auto"/>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 xml:space="preserve">Στοιχεία τεκμηρίωσης  </w:t>
            </w:r>
          </w:p>
        </w:tc>
        <w:tc>
          <w:tcPr>
            <w:tcW w:w="1275" w:type="dxa"/>
            <w:tcBorders>
              <w:top w:val="nil"/>
              <w:left w:val="nil"/>
              <w:bottom w:val="single" w:sz="4" w:space="0" w:color="auto"/>
              <w:right w:val="single" w:sz="4" w:space="0" w:color="auto"/>
            </w:tcBorders>
            <w:shd w:val="clear" w:color="auto" w:fill="auto"/>
          </w:tcPr>
          <w:p w:rsidR="00631BC8" w:rsidRPr="003C5D8F" w:rsidRDefault="00631BC8" w:rsidP="00631BC8">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left="-108" w:right="-113"/>
              <w:jc w:val="right"/>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p>
        </w:tc>
      </w:tr>
      <w:tr w:rsidR="00631BC8" w:rsidRPr="003C5D8F" w:rsidTr="00E81819">
        <w:trPr>
          <w:trHeight w:val="276"/>
        </w:trPr>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right="-110"/>
              <w:jc w:val="right"/>
              <w:rPr>
                <w:rFonts w:cs="Arial"/>
                <w:color w:val="000000" w:themeColor="text1"/>
                <w:szCs w:val="20"/>
                <w:lang w:val="en-US" w:eastAsia="el-GR"/>
              </w:rPr>
            </w:pPr>
            <w:r w:rsidRPr="003C5D8F">
              <w:rPr>
                <w:rFonts w:cs="Arial"/>
                <w:color w:val="000000" w:themeColor="text1"/>
                <w:szCs w:val="20"/>
                <w:lang w:val="en-US" w:eastAsia="el-GR"/>
              </w:rPr>
              <w:t>2.4.9.v.</w:t>
            </w:r>
          </w:p>
        </w:tc>
        <w:tc>
          <w:tcPr>
            <w:tcW w:w="4960" w:type="dxa"/>
            <w:tcBorders>
              <w:top w:val="single" w:sz="4" w:space="0" w:color="auto"/>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Τεχνικά χαρακτηριστικά</w:t>
            </w:r>
          </w:p>
        </w:tc>
        <w:tc>
          <w:tcPr>
            <w:tcW w:w="1275" w:type="dxa"/>
            <w:tcBorders>
              <w:top w:val="nil"/>
              <w:left w:val="nil"/>
              <w:bottom w:val="single" w:sz="4" w:space="0" w:color="auto"/>
              <w:right w:val="single" w:sz="4" w:space="0" w:color="auto"/>
            </w:tcBorders>
            <w:shd w:val="clear" w:color="auto" w:fill="auto"/>
          </w:tcPr>
          <w:p w:rsidR="00631BC8" w:rsidRPr="003C5D8F" w:rsidRDefault="00631BC8" w:rsidP="00631BC8">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left="-108" w:right="-113"/>
              <w:jc w:val="right"/>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p>
        </w:tc>
      </w:tr>
      <w:tr w:rsidR="00631BC8" w:rsidRPr="003C5D8F" w:rsidTr="00FB3DBA">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631BC8" w:rsidRPr="00FB3DBA" w:rsidRDefault="00631BC8" w:rsidP="004D17DB">
            <w:pPr>
              <w:suppressAutoHyphens w:val="0"/>
              <w:spacing w:after="0"/>
              <w:ind w:right="-110"/>
              <w:jc w:val="right"/>
              <w:rPr>
                <w:rFonts w:cs="Arial"/>
                <w:color w:val="000000" w:themeColor="text1"/>
                <w:szCs w:val="20"/>
                <w:lang w:val="en-US" w:eastAsia="el-GR"/>
              </w:rPr>
            </w:pPr>
            <w:r w:rsidRPr="00FB3DBA">
              <w:rPr>
                <w:rFonts w:cs="Arial"/>
                <w:color w:val="000000" w:themeColor="text1"/>
                <w:szCs w:val="20"/>
                <w:lang w:val="en-US" w:eastAsia="el-GR"/>
              </w:rPr>
              <w:t>2.4.9</w:t>
            </w:r>
            <w:proofErr w:type="gramStart"/>
            <w:r w:rsidRPr="00FB3DBA">
              <w:rPr>
                <w:rFonts w:cs="Arial"/>
                <w:color w:val="000000" w:themeColor="text1"/>
                <w:szCs w:val="20"/>
                <w:lang w:val="en-US" w:eastAsia="el-GR"/>
              </w:rPr>
              <w:t>.vi</w:t>
            </w:r>
            <w:proofErr w:type="gramEnd"/>
            <w:r w:rsidRPr="00FB3DBA">
              <w:rPr>
                <w:rFonts w:cs="Arial"/>
                <w:color w:val="000000" w:themeColor="text1"/>
                <w:szCs w:val="20"/>
                <w:lang w:val="en-US" w:eastAsia="el-GR"/>
              </w:rPr>
              <w:t>.</w:t>
            </w:r>
          </w:p>
        </w:tc>
        <w:tc>
          <w:tcPr>
            <w:tcW w:w="4960" w:type="dxa"/>
            <w:tcBorders>
              <w:top w:val="single" w:sz="4" w:space="0" w:color="auto"/>
              <w:left w:val="nil"/>
              <w:bottom w:val="single" w:sz="4" w:space="0" w:color="auto"/>
              <w:right w:val="single" w:sz="4" w:space="0" w:color="auto"/>
            </w:tcBorders>
            <w:shd w:val="clear" w:color="auto" w:fill="auto"/>
            <w:vAlign w:val="bottom"/>
          </w:tcPr>
          <w:p w:rsidR="00631BC8" w:rsidRPr="00FB3DBA" w:rsidRDefault="00631BC8" w:rsidP="004D17DB">
            <w:pPr>
              <w:suppressAutoHyphens w:val="0"/>
              <w:spacing w:after="0"/>
              <w:jc w:val="left"/>
              <w:rPr>
                <w:rFonts w:cs="Arial"/>
                <w:color w:val="000000" w:themeColor="text1"/>
                <w:szCs w:val="20"/>
                <w:lang w:val="el-GR" w:eastAsia="el-GR"/>
              </w:rPr>
            </w:pPr>
            <w:r w:rsidRPr="00FB3DBA">
              <w:rPr>
                <w:rFonts w:cs="Arial"/>
                <w:color w:val="000000" w:themeColor="text1"/>
                <w:szCs w:val="20"/>
                <w:lang w:val="el-GR" w:eastAsia="el-GR"/>
              </w:rPr>
              <w:t>Πιστοποιήσεις – εκθέσεις δοκιμών</w:t>
            </w:r>
          </w:p>
        </w:tc>
        <w:tc>
          <w:tcPr>
            <w:tcW w:w="1275" w:type="dxa"/>
            <w:tcBorders>
              <w:top w:val="nil"/>
              <w:left w:val="nil"/>
              <w:bottom w:val="single" w:sz="4" w:space="0" w:color="auto"/>
              <w:right w:val="single" w:sz="4" w:space="0" w:color="auto"/>
            </w:tcBorders>
            <w:shd w:val="clear" w:color="auto" w:fill="auto"/>
          </w:tcPr>
          <w:p w:rsidR="00631BC8" w:rsidRPr="00FB3DBA" w:rsidRDefault="00631BC8" w:rsidP="00631BC8">
            <w:pPr>
              <w:suppressAutoHyphens w:val="0"/>
              <w:spacing w:after="0"/>
              <w:jc w:val="center"/>
              <w:rPr>
                <w:rFonts w:cs="Arial"/>
                <w:color w:val="000000" w:themeColor="text1"/>
                <w:szCs w:val="20"/>
                <w:lang w:val="el-GR" w:eastAsia="el-GR"/>
              </w:rPr>
            </w:pPr>
            <w:r w:rsidRPr="00FB3DBA">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631BC8" w:rsidRPr="00FB3DBA" w:rsidRDefault="00631BC8" w:rsidP="004D17DB">
            <w:pPr>
              <w:suppressAutoHyphens w:val="0"/>
              <w:spacing w:after="0"/>
              <w:ind w:left="-108" w:right="-113"/>
              <w:jc w:val="right"/>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p>
        </w:tc>
      </w:tr>
      <w:tr w:rsidR="00631BC8"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right="-110"/>
              <w:jc w:val="right"/>
              <w:rPr>
                <w:rFonts w:cs="Arial"/>
                <w:color w:val="000000" w:themeColor="text1"/>
                <w:szCs w:val="20"/>
                <w:lang w:val="en-US" w:eastAsia="el-GR"/>
              </w:rPr>
            </w:pPr>
            <w:r w:rsidRPr="003C5D8F">
              <w:rPr>
                <w:rFonts w:cs="Arial"/>
                <w:color w:val="000000" w:themeColor="text1"/>
                <w:szCs w:val="20"/>
                <w:lang w:val="en-US" w:eastAsia="el-GR"/>
              </w:rPr>
              <w:t>2.4.9</w:t>
            </w:r>
            <w:proofErr w:type="gramStart"/>
            <w:r w:rsidRPr="003C5D8F">
              <w:rPr>
                <w:rFonts w:cs="Arial"/>
                <w:color w:val="000000" w:themeColor="text1"/>
                <w:szCs w:val="20"/>
                <w:lang w:val="en-US" w:eastAsia="el-GR"/>
              </w:rPr>
              <w:t>.vii</w:t>
            </w:r>
            <w:proofErr w:type="gramEnd"/>
            <w:r w:rsidRPr="003C5D8F">
              <w:rPr>
                <w:rFonts w:cs="Arial"/>
                <w:color w:val="000000" w:themeColor="text1"/>
                <w:szCs w:val="20"/>
                <w:lang w:val="en-US" w:eastAsia="el-GR"/>
              </w:rPr>
              <w:t>.</w:t>
            </w:r>
          </w:p>
        </w:tc>
        <w:tc>
          <w:tcPr>
            <w:tcW w:w="4960" w:type="dxa"/>
            <w:tcBorders>
              <w:top w:val="single" w:sz="4" w:space="0" w:color="auto"/>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Ειδικές απαιτήσεις</w:t>
            </w:r>
          </w:p>
        </w:tc>
        <w:tc>
          <w:tcPr>
            <w:tcW w:w="1275" w:type="dxa"/>
            <w:tcBorders>
              <w:top w:val="nil"/>
              <w:left w:val="nil"/>
              <w:bottom w:val="single" w:sz="4" w:space="0" w:color="auto"/>
              <w:right w:val="single" w:sz="4" w:space="0" w:color="auto"/>
            </w:tcBorders>
            <w:shd w:val="clear" w:color="auto" w:fill="auto"/>
          </w:tcPr>
          <w:p w:rsidR="00631BC8" w:rsidRPr="003C5D8F" w:rsidRDefault="00631BC8" w:rsidP="00631BC8">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left="-108" w:right="-113"/>
              <w:jc w:val="right"/>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right="-110"/>
              <w:jc w:val="right"/>
              <w:rPr>
                <w:rFonts w:cs="Arial"/>
                <w:color w:val="000000" w:themeColor="text1"/>
                <w:szCs w:val="20"/>
                <w:lang w:val="en-US" w:eastAsia="el-GR"/>
              </w:rPr>
            </w:pPr>
            <w:r w:rsidRPr="003C5D8F">
              <w:rPr>
                <w:rFonts w:cs="Arial"/>
                <w:color w:val="000000" w:themeColor="text1"/>
                <w:szCs w:val="20"/>
                <w:lang w:val="en-US" w:eastAsia="el-GR"/>
              </w:rPr>
              <w:t>2.4.9.viii</w:t>
            </w:r>
          </w:p>
        </w:tc>
        <w:tc>
          <w:tcPr>
            <w:tcW w:w="4960" w:type="dxa"/>
            <w:tcBorders>
              <w:top w:val="single" w:sz="4" w:space="0" w:color="auto"/>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Αξία Προσφοράς</w:t>
            </w:r>
          </w:p>
        </w:tc>
        <w:tc>
          <w:tcPr>
            <w:tcW w:w="1275" w:type="dxa"/>
            <w:tcBorders>
              <w:top w:val="nil"/>
              <w:left w:val="nil"/>
              <w:bottom w:val="single" w:sz="4" w:space="0" w:color="auto"/>
              <w:right w:val="single" w:sz="4" w:space="0" w:color="auto"/>
            </w:tcBorders>
            <w:shd w:val="clear" w:color="auto" w:fill="auto"/>
          </w:tcPr>
          <w:p w:rsidR="00631BC8" w:rsidRPr="003C5D8F" w:rsidRDefault="00631BC8" w:rsidP="00631BC8">
            <w:pPr>
              <w:suppressAutoHyphens w:val="0"/>
              <w:spacing w:after="0"/>
              <w:jc w:val="center"/>
              <w:rPr>
                <w:rFonts w:cs="Arial"/>
                <w:color w:val="000000" w:themeColor="text1"/>
                <w:szCs w:val="20"/>
                <w:lang w:val="el-GR" w:eastAsia="el-GR"/>
              </w:rPr>
            </w:pPr>
            <w:r w:rsidRPr="003C5D8F">
              <w:rPr>
                <w:rFonts w:cs="Arial"/>
                <w:color w:val="000000" w:themeColor="text1"/>
                <w:szCs w:val="20"/>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left="-108" w:right="-113"/>
              <w:jc w:val="right"/>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p>
        </w:tc>
      </w:tr>
      <w:tr w:rsidR="003C5D8F" w:rsidRPr="0011763B" w:rsidTr="003C5D8F">
        <w:trPr>
          <w:trHeight w:val="276"/>
        </w:trPr>
        <w:tc>
          <w:tcPr>
            <w:tcW w:w="15737" w:type="dxa"/>
            <w:gridSpan w:val="7"/>
            <w:tcBorders>
              <w:top w:val="nil"/>
              <w:left w:val="single" w:sz="8" w:space="0" w:color="auto"/>
              <w:bottom w:val="single" w:sz="4" w:space="0" w:color="auto"/>
              <w:right w:val="single" w:sz="8" w:space="0" w:color="auto"/>
            </w:tcBorders>
            <w:shd w:val="clear" w:color="auto" w:fill="D9D9D9" w:themeFill="background1" w:themeFillShade="D9"/>
            <w:vAlign w:val="bottom"/>
          </w:tcPr>
          <w:p w:rsidR="004D17DB" w:rsidRPr="003C5D8F" w:rsidRDefault="004D17DB" w:rsidP="00631BC8">
            <w:pPr>
              <w:suppressAutoHyphens w:val="0"/>
              <w:spacing w:after="0"/>
              <w:jc w:val="left"/>
              <w:rPr>
                <w:rFonts w:cs="Arial"/>
                <w:b/>
                <w:color w:val="000000" w:themeColor="text1"/>
                <w:szCs w:val="20"/>
                <w:lang w:val="el-GR" w:eastAsia="el-GR"/>
              </w:rPr>
            </w:pPr>
            <w:r w:rsidRPr="003C5D8F">
              <w:rPr>
                <w:rFonts w:cs="Arial"/>
                <w:b/>
                <w:color w:val="000000" w:themeColor="text1"/>
                <w:szCs w:val="20"/>
                <w:lang w:val="el-GR" w:eastAsia="el-GR"/>
              </w:rPr>
              <w:t xml:space="preserve">2.4.10. Άρθρο 10:  </w:t>
            </w:r>
            <w:r w:rsidR="00631BC8" w:rsidRPr="003C5D8F">
              <w:rPr>
                <w:rFonts w:cs="Arial"/>
                <w:b/>
                <w:color w:val="000000" w:themeColor="text1"/>
                <w:szCs w:val="20"/>
                <w:lang w:val="el-GR" w:eastAsia="el-GR"/>
              </w:rPr>
              <w:t xml:space="preserve"> Τηλεσκοπικός ιστός ύψους 4,00 μ με πλάκα έδρασης</w:t>
            </w: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right="-45"/>
              <w:jc w:val="right"/>
              <w:rPr>
                <w:rFonts w:cs="Arial"/>
                <w:color w:val="000000" w:themeColor="text1"/>
                <w:szCs w:val="20"/>
                <w:lang w:val="en-US" w:eastAsia="el-GR"/>
              </w:rPr>
            </w:pPr>
            <w:r w:rsidRPr="003C5D8F">
              <w:rPr>
                <w:rFonts w:cs="Arial"/>
                <w:color w:val="000000" w:themeColor="text1"/>
                <w:szCs w:val="20"/>
                <w:lang w:val="el-GR" w:eastAsia="el-GR"/>
              </w:rPr>
              <w:t>2.4.10.</w:t>
            </w:r>
            <w:proofErr w:type="spellStart"/>
            <w:r w:rsidRPr="003C5D8F">
              <w:rPr>
                <w:rFonts w:cs="Arial"/>
                <w:color w:val="000000" w:themeColor="text1"/>
                <w:szCs w:val="20"/>
                <w:lang w:val="en-US" w:eastAsia="el-GR"/>
              </w:rPr>
              <w:t>i</w:t>
            </w:r>
            <w:proofErr w:type="spellEnd"/>
          </w:p>
        </w:tc>
        <w:tc>
          <w:tcPr>
            <w:tcW w:w="4960" w:type="dxa"/>
            <w:tcBorders>
              <w:top w:val="single" w:sz="4" w:space="0" w:color="auto"/>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Περιγραφή</w:t>
            </w:r>
          </w:p>
        </w:tc>
        <w:tc>
          <w:tcPr>
            <w:tcW w:w="1275" w:type="dxa"/>
            <w:tcBorders>
              <w:top w:val="nil"/>
              <w:left w:val="nil"/>
              <w:bottom w:val="single" w:sz="4" w:space="0" w:color="auto"/>
              <w:right w:val="single" w:sz="4" w:space="0" w:color="auto"/>
            </w:tcBorders>
            <w:shd w:val="clear" w:color="auto" w:fill="auto"/>
          </w:tcPr>
          <w:p w:rsidR="004D17DB" w:rsidRPr="003C5D8F" w:rsidRDefault="004D17DB" w:rsidP="004D17DB">
            <w:pPr>
              <w:suppressAutoHyphens w:val="0"/>
              <w:spacing w:after="0" w:line="276" w:lineRule="auto"/>
              <w:jc w:val="center"/>
              <w:rPr>
                <w:rFonts w:cs="Times New Roman"/>
                <w:color w:val="000000" w:themeColor="text1"/>
                <w:lang w:val="el-GR" w:eastAsia="el-GR"/>
              </w:rPr>
            </w:pPr>
            <w:r w:rsidRPr="003C5D8F">
              <w:rPr>
                <w:rFonts w:cs="Times New Roman"/>
                <w:color w:val="000000" w:themeColor="text1"/>
                <w:szCs w:val="22"/>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left="-108" w:right="-113"/>
              <w:jc w:val="right"/>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tcPr>
          <w:p w:rsidR="004D17DB" w:rsidRPr="003C5D8F" w:rsidRDefault="004D17DB" w:rsidP="004D17DB">
            <w:pPr>
              <w:suppressAutoHyphens w:val="0"/>
              <w:spacing w:after="0" w:line="276" w:lineRule="auto"/>
              <w:ind w:right="-45"/>
              <w:jc w:val="right"/>
              <w:rPr>
                <w:rFonts w:cs="Times New Roman"/>
                <w:color w:val="000000" w:themeColor="text1"/>
                <w:lang w:val="en-US" w:eastAsia="el-GR"/>
              </w:rPr>
            </w:pPr>
            <w:r w:rsidRPr="003C5D8F">
              <w:rPr>
                <w:rFonts w:cs="Times New Roman"/>
                <w:color w:val="000000" w:themeColor="text1"/>
                <w:szCs w:val="22"/>
                <w:lang w:val="el-GR" w:eastAsia="el-GR"/>
              </w:rPr>
              <w:t>2.4.10.i</w:t>
            </w:r>
            <w:proofErr w:type="spellStart"/>
            <w:r w:rsidRPr="003C5D8F">
              <w:rPr>
                <w:rFonts w:cs="Times New Roman"/>
                <w:color w:val="000000" w:themeColor="text1"/>
                <w:szCs w:val="22"/>
                <w:lang w:val="en-US" w:eastAsia="el-GR"/>
              </w:rPr>
              <w:t>i</w:t>
            </w:r>
            <w:proofErr w:type="spellEnd"/>
          </w:p>
        </w:tc>
        <w:tc>
          <w:tcPr>
            <w:tcW w:w="4960" w:type="dxa"/>
            <w:tcBorders>
              <w:top w:val="single" w:sz="4" w:space="0" w:color="auto"/>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Λειτουργικά χαρακτηριστικά</w:t>
            </w:r>
          </w:p>
        </w:tc>
        <w:tc>
          <w:tcPr>
            <w:tcW w:w="1275" w:type="dxa"/>
            <w:tcBorders>
              <w:top w:val="nil"/>
              <w:left w:val="nil"/>
              <w:bottom w:val="single" w:sz="4" w:space="0" w:color="auto"/>
              <w:right w:val="single" w:sz="4" w:space="0" w:color="auto"/>
            </w:tcBorders>
            <w:shd w:val="clear" w:color="auto" w:fill="auto"/>
          </w:tcPr>
          <w:p w:rsidR="004D17DB" w:rsidRPr="003C5D8F" w:rsidRDefault="004D17DB" w:rsidP="004D17DB">
            <w:pPr>
              <w:suppressAutoHyphens w:val="0"/>
              <w:spacing w:after="0" w:line="276" w:lineRule="auto"/>
              <w:jc w:val="center"/>
              <w:rPr>
                <w:rFonts w:cs="Times New Roman"/>
                <w:color w:val="000000" w:themeColor="text1"/>
                <w:lang w:val="el-GR" w:eastAsia="el-GR"/>
              </w:rPr>
            </w:pPr>
            <w:r w:rsidRPr="003C5D8F">
              <w:rPr>
                <w:rFonts w:cs="Times New Roman"/>
                <w:color w:val="000000" w:themeColor="text1"/>
                <w:szCs w:val="22"/>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left="-108" w:right="-113"/>
              <w:jc w:val="right"/>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tcPr>
          <w:p w:rsidR="004D17DB" w:rsidRPr="003C5D8F" w:rsidRDefault="004D17DB" w:rsidP="004D17DB">
            <w:pPr>
              <w:suppressAutoHyphens w:val="0"/>
              <w:spacing w:after="0" w:line="276" w:lineRule="auto"/>
              <w:ind w:right="-45"/>
              <w:jc w:val="right"/>
              <w:rPr>
                <w:rFonts w:cs="Times New Roman"/>
                <w:color w:val="000000" w:themeColor="text1"/>
                <w:lang w:val="en-US" w:eastAsia="el-GR"/>
              </w:rPr>
            </w:pPr>
            <w:r w:rsidRPr="003C5D8F">
              <w:rPr>
                <w:rFonts w:cs="Times New Roman"/>
                <w:color w:val="000000" w:themeColor="text1"/>
                <w:szCs w:val="22"/>
                <w:lang w:val="el-GR" w:eastAsia="el-GR"/>
              </w:rPr>
              <w:t>2.4.10.i</w:t>
            </w:r>
            <w:r w:rsidRPr="003C5D8F">
              <w:rPr>
                <w:rFonts w:cs="Times New Roman"/>
                <w:color w:val="000000" w:themeColor="text1"/>
                <w:szCs w:val="22"/>
                <w:lang w:val="en-US" w:eastAsia="el-GR"/>
              </w:rPr>
              <w:t>ii</w:t>
            </w:r>
          </w:p>
        </w:tc>
        <w:tc>
          <w:tcPr>
            <w:tcW w:w="4960" w:type="dxa"/>
            <w:tcBorders>
              <w:top w:val="single" w:sz="4" w:space="0" w:color="auto"/>
              <w:left w:val="nil"/>
              <w:bottom w:val="single" w:sz="4" w:space="0" w:color="auto"/>
              <w:right w:val="single" w:sz="4" w:space="0" w:color="auto"/>
            </w:tcBorders>
            <w:shd w:val="clear" w:color="auto" w:fill="auto"/>
            <w:vAlign w:val="bottom"/>
          </w:tcPr>
          <w:p w:rsidR="00FB3DBA" w:rsidRPr="004E6EE6" w:rsidRDefault="00AD182A" w:rsidP="00FB3DBA">
            <w:pPr>
              <w:suppressAutoHyphens w:val="0"/>
              <w:spacing w:after="0"/>
              <w:jc w:val="left"/>
              <w:rPr>
                <w:rFonts w:cs="Arial"/>
                <w:color w:val="000000" w:themeColor="text1"/>
                <w:szCs w:val="20"/>
                <w:lang w:val="en-US" w:eastAsia="el-GR"/>
              </w:rPr>
            </w:pPr>
            <w:r w:rsidRPr="00AD182A">
              <w:rPr>
                <w:rFonts w:cs="Arial"/>
                <w:color w:val="000000" w:themeColor="text1"/>
                <w:szCs w:val="20"/>
                <w:lang w:val="el-GR" w:eastAsia="el-GR"/>
              </w:rPr>
              <w:t>Δομικό</w:t>
            </w:r>
            <w:r>
              <w:rPr>
                <w:rFonts w:cs="Arial"/>
                <w:color w:val="000000" w:themeColor="text1"/>
                <w:szCs w:val="20"/>
                <w:lang w:val="el-GR" w:eastAsia="el-GR"/>
              </w:rPr>
              <w:t>ς</w:t>
            </w:r>
            <w:r w:rsidRPr="00AD182A">
              <w:rPr>
                <w:rFonts w:cs="Arial"/>
                <w:color w:val="000000" w:themeColor="text1"/>
                <w:szCs w:val="20"/>
                <w:lang w:val="el-GR" w:eastAsia="el-GR"/>
              </w:rPr>
              <w:t xml:space="preserve"> </w:t>
            </w:r>
            <w:r>
              <w:rPr>
                <w:rFonts w:cs="Arial"/>
                <w:color w:val="000000" w:themeColor="text1"/>
                <w:szCs w:val="20"/>
                <w:lang w:val="el-GR" w:eastAsia="el-GR"/>
              </w:rPr>
              <w:t>σ</w:t>
            </w:r>
            <w:r w:rsidRPr="00AD182A">
              <w:rPr>
                <w:rFonts w:cs="Arial"/>
                <w:color w:val="000000" w:themeColor="text1"/>
                <w:szCs w:val="20"/>
                <w:lang w:val="el-GR" w:eastAsia="el-GR"/>
              </w:rPr>
              <w:t>κελετό</w:t>
            </w:r>
            <w:r>
              <w:rPr>
                <w:rFonts w:cs="Arial"/>
                <w:color w:val="000000" w:themeColor="text1"/>
                <w:szCs w:val="20"/>
                <w:lang w:val="el-GR" w:eastAsia="el-GR"/>
              </w:rPr>
              <w:t>ς</w:t>
            </w:r>
            <w:r w:rsidRPr="00AD182A">
              <w:rPr>
                <w:rFonts w:cs="Arial"/>
                <w:color w:val="000000" w:themeColor="text1"/>
                <w:szCs w:val="20"/>
                <w:lang w:val="el-GR" w:eastAsia="el-GR"/>
              </w:rPr>
              <w:t xml:space="preserve"> – υλικά κατα</w:t>
            </w:r>
            <w:r>
              <w:rPr>
                <w:rFonts w:cs="Arial"/>
                <w:color w:val="000000" w:themeColor="text1"/>
                <w:szCs w:val="20"/>
                <w:lang w:val="el-GR" w:eastAsia="el-GR"/>
              </w:rPr>
              <w:t>σ</w:t>
            </w:r>
            <w:r w:rsidRPr="00AD182A">
              <w:rPr>
                <w:rFonts w:cs="Arial"/>
                <w:color w:val="000000" w:themeColor="text1"/>
                <w:szCs w:val="20"/>
                <w:lang w:val="el-GR" w:eastAsia="el-GR"/>
              </w:rPr>
              <w:t>κευ</w:t>
            </w:r>
            <w:r>
              <w:rPr>
                <w:rFonts w:cs="Arial"/>
                <w:color w:val="000000" w:themeColor="text1"/>
                <w:szCs w:val="20"/>
                <w:lang w:val="el-GR" w:eastAsia="el-GR"/>
              </w:rPr>
              <w:t>ής</w:t>
            </w:r>
            <w:r w:rsidR="00FB3DBA" w:rsidRPr="00FB3DBA">
              <w:rPr>
                <w:rFonts w:cs="Arial"/>
                <w:color w:val="FF0000"/>
                <w:szCs w:val="20"/>
                <w:lang w:val="el-GR" w:eastAsia="el-GR"/>
              </w:rPr>
              <w:t xml:space="preserve"> </w:t>
            </w:r>
          </w:p>
        </w:tc>
        <w:tc>
          <w:tcPr>
            <w:tcW w:w="1275" w:type="dxa"/>
            <w:tcBorders>
              <w:top w:val="nil"/>
              <w:left w:val="nil"/>
              <w:bottom w:val="single" w:sz="4" w:space="0" w:color="auto"/>
              <w:right w:val="single" w:sz="4" w:space="0" w:color="auto"/>
            </w:tcBorders>
            <w:shd w:val="clear" w:color="auto" w:fill="auto"/>
          </w:tcPr>
          <w:p w:rsidR="004D17DB" w:rsidRPr="003C5D8F" w:rsidRDefault="004D17DB" w:rsidP="004D17DB">
            <w:pPr>
              <w:suppressAutoHyphens w:val="0"/>
              <w:spacing w:after="0" w:line="276" w:lineRule="auto"/>
              <w:jc w:val="center"/>
              <w:rPr>
                <w:rFonts w:cs="Times New Roman"/>
                <w:color w:val="000000" w:themeColor="text1"/>
                <w:lang w:val="el-GR" w:eastAsia="el-GR"/>
              </w:rPr>
            </w:pPr>
            <w:r w:rsidRPr="003C5D8F">
              <w:rPr>
                <w:rFonts w:cs="Times New Roman"/>
                <w:color w:val="000000" w:themeColor="text1"/>
                <w:szCs w:val="22"/>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left="-108" w:right="-113"/>
              <w:jc w:val="right"/>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AD182A"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tcPr>
          <w:p w:rsidR="00AD182A" w:rsidRPr="003C5D8F" w:rsidRDefault="00AD182A" w:rsidP="004D17DB">
            <w:pPr>
              <w:suppressAutoHyphens w:val="0"/>
              <w:spacing w:after="0" w:line="276" w:lineRule="auto"/>
              <w:ind w:right="-45"/>
              <w:jc w:val="right"/>
              <w:rPr>
                <w:rFonts w:cs="Times New Roman"/>
                <w:color w:val="000000" w:themeColor="text1"/>
                <w:lang w:val="el-GR" w:eastAsia="el-GR"/>
              </w:rPr>
            </w:pPr>
            <w:r w:rsidRPr="003C5D8F">
              <w:rPr>
                <w:rFonts w:cs="Times New Roman"/>
                <w:color w:val="000000" w:themeColor="text1"/>
                <w:szCs w:val="22"/>
                <w:lang w:val="el-GR" w:eastAsia="el-GR"/>
              </w:rPr>
              <w:t>2.4.10.i</w:t>
            </w:r>
            <w:r w:rsidRPr="003C5D8F">
              <w:rPr>
                <w:rFonts w:cs="Times New Roman"/>
                <w:color w:val="000000" w:themeColor="text1"/>
                <w:szCs w:val="22"/>
                <w:lang w:val="en-US" w:eastAsia="el-GR"/>
              </w:rPr>
              <w:t>v</w:t>
            </w:r>
          </w:p>
        </w:tc>
        <w:tc>
          <w:tcPr>
            <w:tcW w:w="4960" w:type="dxa"/>
            <w:tcBorders>
              <w:top w:val="single" w:sz="4" w:space="0" w:color="auto"/>
              <w:left w:val="nil"/>
              <w:bottom w:val="single" w:sz="4" w:space="0" w:color="auto"/>
              <w:right w:val="single" w:sz="4" w:space="0" w:color="auto"/>
            </w:tcBorders>
            <w:shd w:val="clear" w:color="auto" w:fill="auto"/>
            <w:vAlign w:val="bottom"/>
          </w:tcPr>
          <w:p w:rsidR="00FB3DBA" w:rsidRPr="00FB3DBA" w:rsidRDefault="00AD182A" w:rsidP="00FB3DBA">
            <w:pPr>
              <w:suppressAutoHyphens w:val="0"/>
              <w:spacing w:after="0"/>
              <w:jc w:val="left"/>
              <w:rPr>
                <w:rFonts w:cs="Arial"/>
                <w:color w:val="000000" w:themeColor="text1"/>
                <w:szCs w:val="20"/>
                <w:lang w:val="el-GR" w:eastAsia="el-GR"/>
              </w:rPr>
            </w:pPr>
            <w:r>
              <w:rPr>
                <w:rFonts w:cs="Arial"/>
                <w:color w:val="000000" w:themeColor="text1"/>
                <w:szCs w:val="20"/>
                <w:lang w:val="el-GR" w:eastAsia="el-GR"/>
              </w:rPr>
              <w:t>Τεχνικά χαρακτηριστικά</w:t>
            </w:r>
            <w:r w:rsidR="00FB3DBA" w:rsidRPr="00FB3DBA">
              <w:rPr>
                <w:rFonts w:asciiTheme="minorHAnsi" w:eastAsia="Calibri" w:hAnsiTheme="minorHAnsi" w:cs="Arial"/>
                <w:color w:val="FF0000"/>
                <w:szCs w:val="20"/>
                <w:lang w:val="el-GR" w:eastAsia="en-US"/>
              </w:rPr>
              <w:t xml:space="preserve"> </w:t>
            </w:r>
          </w:p>
        </w:tc>
        <w:tc>
          <w:tcPr>
            <w:tcW w:w="1275" w:type="dxa"/>
            <w:tcBorders>
              <w:top w:val="nil"/>
              <w:left w:val="nil"/>
              <w:bottom w:val="single" w:sz="4" w:space="0" w:color="auto"/>
              <w:right w:val="single" w:sz="4" w:space="0" w:color="auto"/>
            </w:tcBorders>
            <w:shd w:val="clear" w:color="auto" w:fill="auto"/>
          </w:tcPr>
          <w:p w:rsidR="00AD182A" w:rsidRPr="003C5D8F" w:rsidRDefault="00AD182A" w:rsidP="004D17DB">
            <w:pPr>
              <w:suppressAutoHyphens w:val="0"/>
              <w:spacing w:after="0" w:line="276" w:lineRule="auto"/>
              <w:jc w:val="center"/>
              <w:rPr>
                <w:rFonts w:cs="Times New Roman"/>
                <w:color w:val="000000" w:themeColor="text1"/>
                <w:lang w:val="el-GR" w:eastAsia="el-GR"/>
              </w:rPr>
            </w:pPr>
            <w:r>
              <w:rPr>
                <w:rFonts w:cs="Times New Roman"/>
                <w:color w:val="000000" w:themeColor="text1"/>
                <w:szCs w:val="22"/>
                <w:lang w:val="el-GR" w:eastAsia="el-GR"/>
              </w:rPr>
              <w:t>ΝΑΙ</w:t>
            </w:r>
          </w:p>
        </w:tc>
        <w:tc>
          <w:tcPr>
            <w:tcW w:w="1138" w:type="dxa"/>
            <w:tcBorders>
              <w:top w:val="nil"/>
              <w:left w:val="nil"/>
              <w:bottom w:val="single" w:sz="4" w:space="0" w:color="auto"/>
              <w:right w:val="single" w:sz="4" w:space="0" w:color="auto"/>
            </w:tcBorders>
            <w:shd w:val="clear" w:color="auto" w:fill="auto"/>
            <w:vAlign w:val="bottom"/>
          </w:tcPr>
          <w:p w:rsidR="00AD182A" w:rsidRPr="003C5D8F" w:rsidRDefault="00AD182A" w:rsidP="004D17DB">
            <w:pPr>
              <w:suppressAutoHyphens w:val="0"/>
              <w:spacing w:after="0"/>
              <w:ind w:left="-108" w:right="-113"/>
              <w:jc w:val="right"/>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AD182A" w:rsidRPr="003C5D8F" w:rsidRDefault="00AD182A" w:rsidP="004D17DB">
            <w:pPr>
              <w:suppressAutoHyphens w:val="0"/>
              <w:spacing w:after="0"/>
              <w:jc w:val="center"/>
              <w:rPr>
                <w:rFonts w:cs="Arial"/>
                <w:color w:val="000000" w:themeColor="text1"/>
                <w:szCs w:val="20"/>
                <w:lang w:val="el-GR" w:eastAsia="el-GR"/>
              </w:rPr>
            </w:pP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tcPr>
          <w:p w:rsidR="004D17DB" w:rsidRPr="003C5D8F" w:rsidRDefault="00AD182A" w:rsidP="004D17DB">
            <w:pPr>
              <w:suppressAutoHyphens w:val="0"/>
              <w:spacing w:after="0" w:line="276" w:lineRule="auto"/>
              <w:ind w:right="-45"/>
              <w:jc w:val="right"/>
              <w:rPr>
                <w:rFonts w:cs="Times New Roman"/>
                <w:color w:val="000000" w:themeColor="text1"/>
                <w:lang w:val="en-US" w:eastAsia="el-GR"/>
              </w:rPr>
            </w:pPr>
            <w:r>
              <w:rPr>
                <w:rFonts w:cs="Times New Roman"/>
                <w:color w:val="000000" w:themeColor="text1"/>
                <w:szCs w:val="22"/>
                <w:lang w:val="en-US" w:eastAsia="el-GR"/>
              </w:rPr>
              <w:t>2.4.10.</w:t>
            </w:r>
            <w:r w:rsidRPr="00AD182A">
              <w:rPr>
                <w:rFonts w:cs="Times New Roman"/>
                <w:color w:val="000000" w:themeColor="text1"/>
                <w:szCs w:val="22"/>
                <w:lang w:val="en-US" w:eastAsia="el-GR"/>
              </w:rPr>
              <w:t>v</w:t>
            </w:r>
          </w:p>
        </w:tc>
        <w:tc>
          <w:tcPr>
            <w:tcW w:w="4960" w:type="dxa"/>
            <w:tcBorders>
              <w:top w:val="single" w:sz="4" w:space="0" w:color="auto"/>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Αξία Προσφοράς</w:t>
            </w:r>
          </w:p>
        </w:tc>
        <w:tc>
          <w:tcPr>
            <w:tcW w:w="1275" w:type="dxa"/>
            <w:tcBorders>
              <w:top w:val="nil"/>
              <w:left w:val="nil"/>
              <w:bottom w:val="single" w:sz="4" w:space="0" w:color="auto"/>
              <w:right w:val="single" w:sz="4" w:space="0" w:color="auto"/>
            </w:tcBorders>
            <w:shd w:val="clear" w:color="auto" w:fill="auto"/>
          </w:tcPr>
          <w:p w:rsidR="004D17DB" w:rsidRPr="003C5D8F" w:rsidRDefault="004D17DB" w:rsidP="004D17DB">
            <w:pPr>
              <w:suppressAutoHyphens w:val="0"/>
              <w:spacing w:after="0" w:line="276" w:lineRule="auto"/>
              <w:jc w:val="center"/>
              <w:rPr>
                <w:rFonts w:cs="Times New Roman"/>
                <w:color w:val="000000" w:themeColor="text1"/>
                <w:lang w:val="el-GR" w:eastAsia="el-GR"/>
              </w:rPr>
            </w:pPr>
            <w:r w:rsidRPr="003C5D8F">
              <w:rPr>
                <w:rFonts w:cs="Times New Roman"/>
                <w:color w:val="000000" w:themeColor="text1"/>
                <w:szCs w:val="22"/>
                <w:lang w:val="el-GR" w:eastAsia="el-GR"/>
              </w:rPr>
              <w:t>NAI</w:t>
            </w:r>
          </w:p>
        </w:tc>
        <w:tc>
          <w:tcPr>
            <w:tcW w:w="1138" w:type="dxa"/>
            <w:tcBorders>
              <w:top w:val="nil"/>
              <w:left w:val="nil"/>
              <w:bottom w:val="single" w:sz="4" w:space="0" w:color="auto"/>
              <w:right w:val="single" w:sz="4" w:space="0" w:color="auto"/>
            </w:tcBorders>
            <w:shd w:val="clear" w:color="auto" w:fill="auto"/>
            <w:vAlign w:val="bottom"/>
          </w:tcPr>
          <w:p w:rsidR="004D17DB" w:rsidRPr="003C5D8F" w:rsidRDefault="004D17DB" w:rsidP="004D17DB">
            <w:pPr>
              <w:suppressAutoHyphens w:val="0"/>
              <w:spacing w:after="0"/>
              <w:ind w:left="-108" w:right="-113"/>
              <w:jc w:val="right"/>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4D17DB" w:rsidRPr="003C5D8F" w:rsidRDefault="004D17DB" w:rsidP="004D17DB">
            <w:pPr>
              <w:suppressAutoHyphens w:val="0"/>
              <w:spacing w:after="0"/>
              <w:jc w:val="center"/>
              <w:rPr>
                <w:rFonts w:cs="Arial"/>
                <w:color w:val="000000" w:themeColor="text1"/>
                <w:szCs w:val="20"/>
                <w:lang w:val="el-GR" w:eastAsia="el-GR"/>
              </w:rPr>
            </w:pPr>
          </w:p>
        </w:tc>
      </w:tr>
      <w:tr w:rsidR="003C5D8F" w:rsidRPr="0011763B" w:rsidTr="003C5D8F">
        <w:trPr>
          <w:trHeight w:val="276"/>
        </w:trPr>
        <w:tc>
          <w:tcPr>
            <w:tcW w:w="15737" w:type="dxa"/>
            <w:gridSpan w:val="7"/>
            <w:tcBorders>
              <w:top w:val="nil"/>
              <w:left w:val="single" w:sz="8" w:space="0" w:color="auto"/>
              <w:bottom w:val="single" w:sz="4" w:space="0" w:color="auto"/>
              <w:right w:val="single" w:sz="8" w:space="0" w:color="auto"/>
            </w:tcBorders>
            <w:shd w:val="clear" w:color="auto" w:fill="D9D9D9" w:themeFill="background1" w:themeFillShade="D9"/>
          </w:tcPr>
          <w:p w:rsidR="00631BC8" w:rsidRPr="003C5D8F" w:rsidRDefault="00631BC8" w:rsidP="00631BC8">
            <w:pPr>
              <w:suppressAutoHyphens w:val="0"/>
              <w:spacing w:after="0"/>
              <w:jc w:val="left"/>
              <w:rPr>
                <w:rFonts w:cs="Arial"/>
                <w:b/>
                <w:color w:val="000000" w:themeColor="text1"/>
                <w:szCs w:val="20"/>
                <w:lang w:val="el-GR" w:eastAsia="el-GR"/>
              </w:rPr>
            </w:pPr>
            <w:bookmarkStart w:id="2" w:name="_Toc36296212"/>
            <w:r w:rsidRPr="003C5D8F">
              <w:rPr>
                <w:rFonts w:cs="Arial"/>
                <w:b/>
                <w:color w:val="000000" w:themeColor="text1"/>
                <w:szCs w:val="20"/>
                <w:lang w:val="el-GR" w:eastAsia="el-GR"/>
              </w:rPr>
              <w:t>2.4.11.   Άρθρο 11  Εργασία τοποθέτησης φωτιστικών σωμάτων και ιστών.</w:t>
            </w:r>
            <w:bookmarkEnd w:id="2"/>
            <w:r w:rsidRPr="003C5D8F">
              <w:rPr>
                <w:rFonts w:cs="Arial"/>
                <w:b/>
                <w:color w:val="000000" w:themeColor="text1"/>
                <w:szCs w:val="20"/>
                <w:lang w:val="el-GR" w:eastAsia="el-GR"/>
              </w:rPr>
              <w:t xml:space="preserve"> </w:t>
            </w:r>
          </w:p>
        </w:tc>
      </w:tr>
      <w:tr w:rsidR="003C5D8F" w:rsidRPr="003C5D8F" w:rsidTr="00655FBC">
        <w:trPr>
          <w:trHeight w:val="276"/>
        </w:trPr>
        <w:tc>
          <w:tcPr>
            <w:tcW w:w="991" w:type="dxa"/>
            <w:gridSpan w:val="3"/>
            <w:tcBorders>
              <w:top w:val="nil"/>
              <w:left w:val="single" w:sz="8" w:space="0" w:color="auto"/>
              <w:bottom w:val="single" w:sz="4" w:space="0" w:color="auto"/>
              <w:right w:val="single" w:sz="4" w:space="0" w:color="auto"/>
            </w:tcBorders>
            <w:shd w:val="clear" w:color="auto" w:fill="auto"/>
          </w:tcPr>
          <w:p w:rsidR="00631BC8" w:rsidRPr="003C5D8F" w:rsidRDefault="00631BC8" w:rsidP="004D17DB">
            <w:pPr>
              <w:suppressAutoHyphens w:val="0"/>
              <w:spacing w:after="0" w:line="276" w:lineRule="auto"/>
              <w:ind w:right="-45"/>
              <w:jc w:val="right"/>
              <w:rPr>
                <w:rFonts w:cs="Times New Roman"/>
                <w:color w:val="000000" w:themeColor="text1"/>
                <w:lang w:val="en-US" w:eastAsia="el-GR"/>
              </w:rPr>
            </w:pPr>
            <w:r w:rsidRPr="003C5D8F">
              <w:rPr>
                <w:rFonts w:cs="Times New Roman"/>
                <w:color w:val="000000" w:themeColor="text1"/>
                <w:szCs w:val="22"/>
                <w:lang w:val="en-US" w:eastAsia="el-GR"/>
              </w:rPr>
              <w:t>2.4.11.i</w:t>
            </w:r>
          </w:p>
        </w:tc>
        <w:tc>
          <w:tcPr>
            <w:tcW w:w="4960" w:type="dxa"/>
            <w:tcBorders>
              <w:top w:val="single" w:sz="4" w:space="0" w:color="auto"/>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jc w:val="left"/>
              <w:rPr>
                <w:rFonts w:cs="Arial"/>
                <w:color w:val="000000" w:themeColor="text1"/>
                <w:szCs w:val="20"/>
                <w:lang w:val="el-GR" w:eastAsia="el-GR"/>
              </w:rPr>
            </w:pPr>
            <w:r w:rsidRPr="003C5D8F">
              <w:rPr>
                <w:rFonts w:cs="Arial"/>
                <w:color w:val="000000" w:themeColor="text1"/>
                <w:szCs w:val="20"/>
                <w:lang w:val="el-GR" w:eastAsia="el-GR"/>
              </w:rPr>
              <w:t>Αξία προσφοράς</w:t>
            </w:r>
          </w:p>
        </w:tc>
        <w:tc>
          <w:tcPr>
            <w:tcW w:w="1275" w:type="dxa"/>
            <w:tcBorders>
              <w:top w:val="nil"/>
              <w:left w:val="nil"/>
              <w:bottom w:val="single" w:sz="4" w:space="0" w:color="auto"/>
              <w:right w:val="single" w:sz="4" w:space="0" w:color="auto"/>
            </w:tcBorders>
            <w:shd w:val="clear" w:color="auto" w:fill="auto"/>
          </w:tcPr>
          <w:p w:rsidR="00631BC8" w:rsidRPr="003C5D8F" w:rsidRDefault="00631BC8" w:rsidP="004D17DB">
            <w:pPr>
              <w:suppressAutoHyphens w:val="0"/>
              <w:spacing w:after="0" w:line="276" w:lineRule="auto"/>
              <w:jc w:val="center"/>
              <w:rPr>
                <w:rFonts w:cs="Times New Roman"/>
                <w:color w:val="000000" w:themeColor="text1"/>
                <w:lang w:val="el-GR" w:eastAsia="el-GR"/>
              </w:rPr>
            </w:pPr>
            <w:r w:rsidRPr="003C5D8F">
              <w:rPr>
                <w:rFonts w:cs="Times New Roman"/>
                <w:color w:val="000000" w:themeColor="text1"/>
                <w:szCs w:val="22"/>
                <w:lang w:val="el-GR" w:eastAsia="el-GR"/>
              </w:rPr>
              <w:t>ΝΑΙ</w:t>
            </w:r>
          </w:p>
        </w:tc>
        <w:tc>
          <w:tcPr>
            <w:tcW w:w="1138" w:type="dxa"/>
            <w:tcBorders>
              <w:top w:val="nil"/>
              <w:left w:val="nil"/>
              <w:bottom w:val="single" w:sz="4" w:space="0" w:color="auto"/>
              <w:right w:val="single" w:sz="4" w:space="0" w:color="auto"/>
            </w:tcBorders>
            <w:shd w:val="clear" w:color="auto" w:fill="auto"/>
            <w:vAlign w:val="bottom"/>
          </w:tcPr>
          <w:p w:rsidR="00631BC8" w:rsidRPr="003C5D8F" w:rsidRDefault="00631BC8" w:rsidP="004D17DB">
            <w:pPr>
              <w:suppressAutoHyphens w:val="0"/>
              <w:spacing w:after="0"/>
              <w:ind w:left="-108" w:right="-113"/>
              <w:jc w:val="right"/>
              <w:rPr>
                <w:rFonts w:cs="Arial"/>
                <w:color w:val="000000" w:themeColor="text1"/>
                <w:szCs w:val="20"/>
                <w:lang w:val="el-GR" w:eastAsia="el-GR"/>
              </w:rPr>
            </w:pPr>
          </w:p>
        </w:tc>
        <w:tc>
          <w:tcPr>
            <w:tcW w:w="7373" w:type="dxa"/>
            <w:tcBorders>
              <w:top w:val="nil"/>
              <w:left w:val="nil"/>
              <w:bottom w:val="single" w:sz="4" w:space="0" w:color="auto"/>
              <w:right w:val="single" w:sz="8" w:space="0" w:color="auto"/>
            </w:tcBorders>
            <w:shd w:val="clear" w:color="auto" w:fill="auto"/>
            <w:vAlign w:val="bottom"/>
          </w:tcPr>
          <w:p w:rsidR="00631BC8" w:rsidRPr="003C5D8F" w:rsidRDefault="00631BC8" w:rsidP="004D17DB">
            <w:pPr>
              <w:suppressAutoHyphens w:val="0"/>
              <w:spacing w:after="0"/>
              <w:jc w:val="center"/>
              <w:rPr>
                <w:rFonts w:cs="Arial"/>
                <w:color w:val="000000" w:themeColor="text1"/>
                <w:szCs w:val="20"/>
                <w:lang w:val="el-GR" w:eastAsia="el-GR"/>
              </w:rPr>
            </w:pPr>
          </w:p>
        </w:tc>
      </w:tr>
      <w:tr w:rsidR="003C5D8F" w:rsidRPr="003C5D8F" w:rsidTr="00655FBC">
        <w:trPr>
          <w:trHeight w:val="336"/>
        </w:trPr>
        <w:tc>
          <w:tcPr>
            <w:tcW w:w="15737" w:type="dxa"/>
            <w:gridSpan w:val="7"/>
            <w:tcBorders>
              <w:top w:val="nil"/>
              <w:left w:val="nil"/>
              <w:bottom w:val="nil"/>
              <w:right w:val="nil"/>
            </w:tcBorders>
            <w:shd w:val="clear" w:color="auto" w:fill="auto"/>
            <w:vAlign w:val="bottom"/>
            <w:hideMark/>
          </w:tcPr>
          <w:p w:rsidR="004D17DB" w:rsidRPr="003C5D8F" w:rsidRDefault="004D17DB" w:rsidP="004D17DB">
            <w:pPr>
              <w:suppressAutoHyphens w:val="0"/>
              <w:spacing w:after="0"/>
              <w:jc w:val="left"/>
              <w:rPr>
                <w:rFonts w:cs="Arial"/>
                <w:color w:val="000000" w:themeColor="text1"/>
                <w:szCs w:val="20"/>
                <w:lang w:val="el-GR" w:eastAsia="el-GR"/>
              </w:rPr>
            </w:pPr>
          </w:p>
        </w:tc>
      </w:tr>
      <w:tr w:rsidR="003C5D8F" w:rsidRPr="003C5D8F" w:rsidTr="00655FBC">
        <w:trPr>
          <w:trHeight w:val="288"/>
        </w:trPr>
        <w:tc>
          <w:tcPr>
            <w:tcW w:w="15737" w:type="dxa"/>
            <w:gridSpan w:val="7"/>
            <w:tcBorders>
              <w:top w:val="single" w:sz="4" w:space="0" w:color="auto"/>
              <w:left w:val="single" w:sz="8" w:space="0" w:color="auto"/>
              <w:bottom w:val="single" w:sz="8" w:space="0" w:color="auto"/>
              <w:right w:val="single" w:sz="8" w:space="0" w:color="auto"/>
            </w:tcBorders>
            <w:shd w:val="clear" w:color="auto" w:fill="D9D9D9" w:themeFill="background1" w:themeFillShade="D9"/>
            <w:vAlign w:val="bottom"/>
          </w:tcPr>
          <w:p w:rsidR="004D17DB" w:rsidRPr="003C5D8F" w:rsidRDefault="004D17DB" w:rsidP="004D17DB">
            <w:pPr>
              <w:suppressAutoHyphens w:val="0"/>
              <w:spacing w:after="0"/>
              <w:jc w:val="left"/>
              <w:rPr>
                <w:rFonts w:cs="Arial"/>
                <w:b/>
                <w:color w:val="000000" w:themeColor="text1"/>
                <w:szCs w:val="20"/>
                <w:lang w:val="el-GR" w:eastAsia="el-GR"/>
              </w:rPr>
            </w:pPr>
            <w:r w:rsidRPr="003C5D8F">
              <w:rPr>
                <w:rFonts w:cs="Arial"/>
                <w:b/>
                <w:color w:val="000000" w:themeColor="text1"/>
                <w:szCs w:val="20"/>
                <w:lang w:val="el-GR" w:eastAsia="el-GR"/>
              </w:rPr>
              <w:t xml:space="preserve">Πρόσθετες Παρατηρήσεις διαγωνιζομένου </w:t>
            </w:r>
          </w:p>
        </w:tc>
      </w:tr>
      <w:tr w:rsidR="003C5D8F" w:rsidRPr="003C5D8F" w:rsidTr="00655FBC">
        <w:trPr>
          <w:trHeight w:val="288"/>
        </w:trPr>
        <w:tc>
          <w:tcPr>
            <w:tcW w:w="15737" w:type="dxa"/>
            <w:gridSpan w:val="7"/>
            <w:tcBorders>
              <w:top w:val="single" w:sz="4" w:space="0" w:color="auto"/>
              <w:left w:val="single" w:sz="8" w:space="0" w:color="auto"/>
              <w:bottom w:val="single" w:sz="8" w:space="0" w:color="auto"/>
              <w:right w:val="single" w:sz="8" w:space="0" w:color="auto"/>
            </w:tcBorders>
            <w:shd w:val="clear" w:color="auto" w:fill="auto"/>
            <w:vAlign w:val="bottom"/>
          </w:tcPr>
          <w:p w:rsidR="004D17DB" w:rsidRPr="003C5D8F" w:rsidRDefault="004D17DB" w:rsidP="004D17DB">
            <w:pPr>
              <w:suppressAutoHyphens w:val="0"/>
              <w:spacing w:after="0"/>
              <w:jc w:val="left"/>
              <w:rPr>
                <w:rFonts w:cs="Arial"/>
                <w:b/>
                <w:color w:val="000000" w:themeColor="text1"/>
                <w:szCs w:val="20"/>
                <w:lang w:val="el-GR" w:eastAsia="el-GR"/>
              </w:rPr>
            </w:pPr>
          </w:p>
        </w:tc>
      </w:tr>
      <w:tr w:rsidR="003C5D8F" w:rsidRPr="003C5D8F" w:rsidTr="00655FBC">
        <w:trPr>
          <w:trHeight w:val="684"/>
        </w:trPr>
        <w:tc>
          <w:tcPr>
            <w:tcW w:w="15737" w:type="dxa"/>
            <w:gridSpan w:val="7"/>
            <w:tcBorders>
              <w:top w:val="nil"/>
              <w:left w:val="nil"/>
              <w:bottom w:val="nil"/>
              <w:right w:val="nil"/>
            </w:tcBorders>
            <w:shd w:val="clear" w:color="auto" w:fill="auto"/>
            <w:hideMark/>
          </w:tcPr>
          <w:p w:rsidR="004D17DB" w:rsidRPr="003C5D8F" w:rsidRDefault="004D17DB" w:rsidP="004D17DB">
            <w:pPr>
              <w:suppressAutoHyphens w:val="0"/>
              <w:spacing w:after="0"/>
              <w:jc w:val="left"/>
              <w:rPr>
                <w:rFonts w:cs="Arial"/>
                <w:color w:val="000000" w:themeColor="text1"/>
                <w:szCs w:val="20"/>
                <w:lang w:val="el-GR" w:eastAsia="el-GR"/>
              </w:rPr>
            </w:pPr>
          </w:p>
          <w:p w:rsidR="004D17DB" w:rsidRPr="003C5D8F" w:rsidRDefault="004D17DB" w:rsidP="004D17DB">
            <w:pPr>
              <w:suppressAutoHyphens w:val="0"/>
              <w:spacing w:after="0"/>
              <w:jc w:val="left"/>
              <w:rPr>
                <w:rFonts w:cs="Arial"/>
                <w:color w:val="000000" w:themeColor="text1"/>
                <w:szCs w:val="20"/>
                <w:lang w:val="el-GR" w:eastAsia="el-GR"/>
              </w:rPr>
            </w:pPr>
          </w:p>
        </w:tc>
      </w:tr>
    </w:tbl>
    <w:p w:rsidR="005C4429" w:rsidRPr="003C5D8F" w:rsidRDefault="005C4429" w:rsidP="00F96EC7">
      <w:pPr>
        <w:pStyle w:val="2"/>
        <w:spacing w:before="0" w:after="0" w:line="280" w:lineRule="exact"/>
        <w:rPr>
          <w:color w:val="000000" w:themeColor="text1"/>
          <w:lang w:val="el-GR"/>
        </w:rPr>
      </w:pPr>
    </w:p>
    <w:p w:rsidR="004D17DB" w:rsidRPr="00FB3DBA" w:rsidRDefault="004D17DB" w:rsidP="004D17DB">
      <w:pPr>
        <w:ind w:left="10915"/>
        <w:jc w:val="center"/>
        <w:rPr>
          <w:color w:val="000000" w:themeColor="text1"/>
          <w:lang w:val="en-US"/>
        </w:rPr>
      </w:pPr>
      <w:r w:rsidRPr="003C5D8F">
        <w:rPr>
          <w:color w:val="000000" w:themeColor="text1"/>
          <w:lang w:val="el-GR"/>
        </w:rPr>
        <w:t>…………………    /   /202</w:t>
      </w:r>
      <w:r w:rsidR="00FB3DBA">
        <w:rPr>
          <w:color w:val="000000" w:themeColor="text1"/>
          <w:lang w:val="en-US"/>
        </w:rPr>
        <w:t>1</w:t>
      </w:r>
    </w:p>
    <w:p w:rsidR="004D17DB" w:rsidRPr="003C5D8F" w:rsidRDefault="004D17DB" w:rsidP="004D17DB">
      <w:pPr>
        <w:ind w:left="10915"/>
        <w:jc w:val="center"/>
        <w:rPr>
          <w:color w:val="000000" w:themeColor="text1"/>
          <w:lang w:val="el-GR"/>
        </w:rPr>
      </w:pPr>
      <w:r w:rsidRPr="003C5D8F">
        <w:rPr>
          <w:color w:val="000000" w:themeColor="text1"/>
          <w:lang w:val="el-GR"/>
        </w:rPr>
        <w:t>Ο Διαγωνιζόμενος φορέας</w:t>
      </w:r>
    </w:p>
    <w:sectPr w:rsidR="004D17DB" w:rsidRPr="003C5D8F" w:rsidSect="00631BC8">
      <w:footerReference w:type="default" r:id="rId8"/>
      <w:footerReference w:type="first" r:id="rId9"/>
      <w:pgSz w:w="16838" w:h="11906" w:orient="landscape"/>
      <w:pgMar w:top="1134" w:right="1134" w:bottom="993" w:left="85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0E4" w:rsidRDefault="002140E4" w:rsidP="00635DD4">
      <w:pPr>
        <w:spacing w:after="0"/>
      </w:pPr>
      <w:r>
        <w:separator/>
      </w:r>
    </w:p>
  </w:endnote>
  <w:endnote w:type="continuationSeparator" w:id="0">
    <w:p w:rsidR="002140E4" w:rsidRDefault="002140E4"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Arial Unicode MS"/>
    <w:charset w:val="A1"/>
    <w:family w:val="auto"/>
    <w:pitch w:val="variable"/>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7E" w:rsidRPr="00F026AD" w:rsidRDefault="00A60E7E" w:rsidP="00210727">
    <w:pPr>
      <w:pStyle w:val="af2"/>
      <w:jc w:val="center"/>
    </w:pPr>
    <w:r>
      <w:rPr>
        <w:lang w:val="el-GR"/>
      </w:rPr>
      <w:t>[</w:t>
    </w:r>
    <w:r w:rsidR="0025373B">
      <w:fldChar w:fldCharType="begin"/>
    </w:r>
    <w:r>
      <w:instrText>PAGE   \* MERGEFORMAT</w:instrText>
    </w:r>
    <w:r w:rsidR="0025373B">
      <w:fldChar w:fldCharType="separate"/>
    </w:r>
    <w:r w:rsidR="0011763B" w:rsidRPr="0011763B">
      <w:rPr>
        <w:noProof/>
        <w:lang w:val="el-GR"/>
      </w:rPr>
      <w:t>3</w:t>
    </w:r>
    <w:r w:rsidR="0025373B">
      <w:fldChar w:fldCharType="end"/>
    </w:r>
    <w:r>
      <w:rPr>
        <w:lang w:val="el-G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7E" w:rsidRDefault="00A60E7E" w:rsidP="00E94D28">
    <w:pPr>
      <w:pStyle w:val="af2"/>
      <w:tabs>
        <w:tab w:val="center" w:pos="4819"/>
        <w:tab w:val="left" w:pos="5376"/>
      </w:tabs>
      <w:jc w:val="left"/>
    </w:pPr>
    <w:r>
      <w:rPr>
        <w:lang w:val="el-GR"/>
      </w:rPr>
      <w:tab/>
    </w:r>
    <w:sdt>
      <w:sdtPr>
        <w:rPr>
          <w:lang w:val="el-GR"/>
        </w:rPr>
        <w:id w:val="-1673715710"/>
        <w:docPartObj>
          <w:docPartGallery w:val="Page Numbers (Bottom of Page)"/>
          <w:docPartUnique/>
        </w:docPartObj>
      </w:sdtPr>
      <w:sdtContent>
        <w:r>
          <w:rPr>
            <w:lang w:val="el-GR"/>
          </w:rPr>
          <w:t>[</w:t>
        </w:r>
        <w:r w:rsidR="0025373B">
          <w:fldChar w:fldCharType="begin"/>
        </w:r>
        <w:r>
          <w:instrText>PAGE   \* MERGEFORMAT</w:instrText>
        </w:r>
        <w:r w:rsidR="0025373B">
          <w:fldChar w:fldCharType="separate"/>
        </w:r>
        <w:r w:rsidR="0011763B" w:rsidRPr="0011763B">
          <w:rPr>
            <w:noProof/>
            <w:lang w:val="el-GR"/>
          </w:rPr>
          <w:t>1</w:t>
        </w:r>
        <w:r w:rsidR="0025373B">
          <w:fldChar w:fldCharType="end"/>
        </w:r>
        <w:r>
          <w:rPr>
            <w:lang w:val="el-GR"/>
          </w:rPr>
          <w:t>]</w:t>
        </w:r>
      </w:sdtContent>
    </w:sdt>
    <w:r>
      <w:rPr>
        <w:lang w:val="el-GR"/>
      </w:rPr>
      <w:tab/>
    </w:r>
  </w:p>
  <w:p w:rsidR="00A60E7E" w:rsidRDefault="00A60E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0E4" w:rsidRDefault="002140E4" w:rsidP="00635DD4">
      <w:pPr>
        <w:spacing w:after="0"/>
      </w:pPr>
      <w:r>
        <w:separator/>
      </w:r>
    </w:p>
  </w:footnote>
  <w:footnote w:type="continuationSeparator" w:id="0">
    <w:p w:rsidR="002140E4" w:rsidRDefault="002140E4"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23D63D3C"/>
    <w:lvl w:ilvl="0">
      <w:start w:val="1"/>
      <w:numFmt w:val="bullet"/>
      <w:lvlText w:val=""/>
      <w:lvlJc w:val="left"/>
      <w:pPr>
        <w:tabs>
          <w:tab w:val="num" w:pos="0"/>
        </w:tabs>
        <w:ind w:left="720" w:hanging="360"/>
      </w:pPr>
      <w:rPr>
        <w:rFonts w:ascii="Symbol" w:hAnsi="Symbol" w:cs="Symbol"/>
        <w:strike w:val="0"/>
        <w:color w:val="000000" w:themeColor="text1"/>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1873DD9"/>
    <w:multiLevelType w:val="hybridMultilevel"/>
    <w:tmpl w:val="0056638A"/>
    <w:lvl w:ilvl="0" w:tplc="0F0A3CC0">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1DA46BF"/>
    <w:multiLevelType w:val="hybridMultilevel"/>
    <w:tmpl w:val="B4BAC80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3B26E76"/>
    <w:multiLevelType w:val="hybridMultilevel"/>
    <w:tmpl w:val="83ACDC64"/>
    <w:lvl w:ilvl="0" w:tplc="9E56DA42">
      <w:numFmt w:val="bullet"/>
      <w:lvlText w:val="-"/>
      <w:lvlJc w:val="left"/>
      <w:pPr>
        <w:ind w:left="1080" w:hanging="360"/>
      </w:pPr>
      <w:rPr>
        <w:rFonts w:ascii="Calibri" w:eastAsia="Times New Roman" w:hAnsi="Calibri" w:cs="Calibri" w:hint="default"/>
        <w:b/>
        <w:sz w:val="22"/>
        <w:szCs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09E67A2A"/>
    <w:multiLevelType w:val="hybridMultilevel"/>
    <w:tmpl w:val="C6C2B6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0C833B2E"/>
    <w:multiLevelType w:val="hybridMultilevel"/>
    <w:tmpl w:val="1E28392A"/>
    <w:lvl w:ilvl="0" w:tplc="D9D43B74">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102173E8"/>
    <w:multiLevelType w:val="hybridMultilevel"/>
    <w:tmpl w:val="CF904F3C"/>
    <w:lvl w:ilvl="0" w:tplc="1310B35C">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6253398"/>
    <w:multiLevelType w:val="hybridMultilevel"/>
    <w:tmpl w:val="34388F2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7">
    <w:nsid w:val="1AF015CA"/>
    <w:multiLevelType w:val="hybridMultilevel"/>
    <w:tmpl w:val="102CDF9A"/>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289B6D77"/>
    <w:multiLevelType w:val="hybridMultilevel"/>
    <w:tmpl w:val="68D2CE20"/>
    <w:lvl w:ilvl="0" w:tplc="5D6C850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C6F50AF"/>
    <w:multiLevelType w:val="hybridMultilevel"/>
    <w:tmpl w:val="26747994"/>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0">
    <w:nsid w:val="2F895366"/>
    <w:multiLevelType w:val="hybridMultilevel"/>
    <w:tmpl w:val="5816DB78"/>
    <w:lvl w:ilvl="0" w:tplc="04080017">
      <w:start w:val="1"/>
      <w:numFmt w:val="lowerLetter"/>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1">
    <w:nsid w:val="3215113D"/>
    <w:multiLevelType w:val="hybridMultilevel"/>
    <w:tmpl w:val="B998AAF2"/>
    <w:lvl w:ilvl="0" w:tplc="995E391A">
      <w:start w:val="1"/>
      <w:numFmt w:val="decimal"/>
      <w:lvlText w:val="(%1)"/>
      <w:lvlJc w:val="left"/>
      <w:pPr>
        <w:ind w:left="720" w:hanging="360"/>
      </w:pPr>
      <w:rPr>
        <w:rFonts w:asciiTheme="minorHAnsi" w:eastAsia="Book Antiqua" w:hAnsiTheme="minorHAnsi" w:cs="Arial" w:hint="default"/>
        <w:b w:val="0"/>
        <w:i w:val="0"/>
        <w:strike w:val="0"/>
        <w:dstrike w:val="0"/>
        <w:color w:val="002060"/>
        <w:sz w:val="22"/>
        <w:szCs w:val="22"/>
        <w:u w:val="none" w:color="00000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9FD630C"/>
    <w:multiLevelType w:val="hybridMultilevel"/>
    <w:tmpl w:val="1A548A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B474FE6"/>
    <w:multiLevelType w:val="hybridMultilevel"/>
    <w:tmpl w:val="E3AE0E9A"/>
    <w:lvl w:ilvl="0" w:tplc="D63C7E66">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DDB48D6"/>
    <w:multiLevelType w:val="hybridMultilevel"/>
    <w:tmpl w:val="09C4EB34"/>
    <w:lvl w:ilvl="0" w:tplc="D63C7E66">
      <w:start w:val="1"/>
      <w:numFmt w:val="lowerRoman"/>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406C1FD2"/>
    <w:multiLevelType w:val="hybridMultilevel"/>
    <w:tmpl w:val="EA90140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6">
    <w:nsid w:val="42E4706B"/>
    <w:multiLevelType w:val="hybridMultilevel"/>
    <w:tmpl w:val="085E781E"/>
    <w:lvl w:ilvl="0" w:tplc="95681DC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5017010"/>
    <w:multiLevelType w:val="hybridMultilevel"/>
    <w:tmpl w:val="E698FA20"/>
    <w:lvl w:ilvl="0" w:tplc="04080001">
      <w:start w:val="1"/>
      <w:numFmt w:val="bullet"/>
      <w:lvlText w:val=""/>
      <w:lvlJc w:val="left"/>
      <w:pPr>
        <w:ind w:left="2574" w:hanging="360"/>
      </w:pPr>
      <w:rPr>
        <w:rFonts w:ascii="Symbol" w:hAnsi="Symbol" w:hint="default"/>
      </w:rPr>
    </w:lvl>
    <w:lvl w:ilvl="1" w:tplc="04080003" w:tentative="1">
      <w:start w:val="1"/>
      <w:numFmt w:val="bullet"/>
      <w:lvlText w:val="o"/>
      <w:lvlJc w:val="left"/>
      <w:pPr>
        <w:ind w:left="3294" w:hanging="360"/>
      </w:pPr>
      <w:rPr>
        <w:rFonts w:ascii="Courier New" w:hAnsi="Courier New" w:cs="Courier New" w:hint="default"/>
      </w:rPr>
    </w:lvl>
    <w:lvl w:ilvl="2" w:tplc="04080005" w:tentative="1">
      <w:start w:val="1"/>
      <w:numFmt w:val="bullet"/>
      <w:lvlText w:val=""/>
      <w:lvlJc w:val="left"/>
      <w:pPr>
        <w:ind w:left="4014" w:hanging="360"/>
      </w:pPr>
      <w:rPr>
        <w:rFonts w:ascii="Wingdings" w:hAnsi="Wingdings" w:hint="default"/>
      </w:rPr>
    </w:lvl>
    <w:lvl w:ilvl="3" w:tplc="04080001" w:tentative="1">
      <w:start w:val="1"/>
      <w:numFmt w:val="bullet"/>
      <w:lvlText w:val=""/>
      <w:lvlJc w:val="left"/>
      <w:pPr>
        <w:ind w:left="4734" w:hanging="360"/>
      </w:pPr>
      <w:rPr>
        <w:rFonts w:ascii="Symbol" w:hAnsi="Symbol" w:hint="default"/>
      </w:rPr>
    </w:lvl>
    <w:lvl w:ilvl="4" w:tplc="04080003" w:tentative="1">
      <w:start w:val="1"/>
      <w:numFmt w:val="bullet"/>
      <w:lvlText w:val="o"/>
      <w:lvlJc w:val="left"/>
      <w:pPr>
        <w:ind w:left="5454" w:hanging="360"/>
      </w:pPr>
      <w:rPr>
        <w:rFonts w:ascii="Courier New" w:hAnsi="Courier New" w:cs="Courier New" w:hint="default"/>
      </w:rPr>
    </w:lvl>
    <w:lvl w:ilvl="5" w:tplc="04080005" w:tentative="1">
      <w:start w:val="1"/>
      <w:numFmt w:val="bullet"/>
      <w:lvlText w:val=""/>
      <w:lvlJc w:val="left"/>
      <w:pPr>
        <w:ind w:left="6174" w:hanging="360"/>
      </w:pPr>
      <w:rPr>
        <w:rFonts w:ascii="Wingdings" w:hAnsi="Wingdings" w:hint="default"/>
      </w:rPr>
    </w:lvl>
    <w:lvl w:ilvl="6" w:tplc="04080001" w:tentative="1">
      <w:start w:val="1"/>
      <w:numFmt w:val="bullet"/>
      <w:lvlText w:val=""/>
      <w:lvlJc w:val="left"/>
      <w:pPr>
        <w:ind w:left="6894" w:hanging="360"/>
      </w:pPr>
      <w:rPr>
        <w:rFonts w:ascii="Symbol" w:hAnsi="Symbol" w:hint="default"/>
      </w:rPr>
    </w:lvl>
    <w:lvl w:ilvl="7" w:tplc="04080003" w:tentative="1">
      <w:start w:val="1"/>
      <w:numFmt w:val="bullet"/>
      <w:lvlText w:val="o"/>
      <w:lvlJc w:val="left"/>
      <w:pPr>
        <w:ind w:left="7614" w:hanging="360"/>
      </w:pPr>
      <w:rPr>
        <w:rFonts w:ascii="Courier New" w:hAnsi="Courier New" w:cs="Courier New" w:hint="default"/>
      </w:rPr>
    </w:lvl>
    <w:lvl w:ilvl="8" w:tplc="04080005" w:tentative="1">
      <w:start w:val="1"/>
      <w:numFmt w:val="bullet"/>
      <w:lvlText w:val=""/>
      <w:lvlJc w:val="left"/>
      <w:pPr>
        <w:ind w:left="8334" w:hanging="360"/>
      </w:pPr>
      <w:rPr>
        <w:rFonts w:ascii="Wingdings" w:hAnsi="Wingdings" w:hint="default"/>
      </w:rPr>
    </w:lvl>
  </w:abstractNum>
  <w:abstractNum w:abstractNumId="28">
    <w:nsid w:val="5354778D"/>
    <w:multiLevelType w:val="hybridMultilevel"/>
    <w:tmpl w:val="6CFCA2DC"/>
    <w:lvl w:ilvl="0" w:tplc="04080001">
      <w:start w:val="1"/>
      <w:numFmt w:val="bullet"/>
      <w:lvlText w:val=""/>
      <w:lvlJc w:val="left"/>
      <w:pPr>
        <w:ind w:left="2574" w:hanging="360"/>
      </w:pPr>
      <w:rPr>
        <w:rFonts w:ascii="Symbol" w:hAnsi="Symbol" w:hint="default"/>
      </w:rPr>
    </w:lvl>
    <w:lvl w:ilvl="1" w:tplc="04080003" w:tentative="1">
      <w:start w:val="1"/>
      <w:numFmt w:val="bullet"/>
      <w:lvlText w:val="o"/>
      <w:lvlJc w:val="left"/>
      <w:pPr>
        <w:ind w:left="3294" w:hanging="360"/>
      </w:pPr>
      <w:rPr>
        <w:rFonts w:ascii="Courier New" w:hAnsi="Courier New" w:cs="Courier New" w:hint="default"/>
      </w:rPr>
    </w:lvl>
    <w:lvl w:ilvl="2" w:tplc="04080005" w:tentative="1">
      <w:start w:val="1"/>
      <w:numFmt w:val="bullet"/>
      <w:lvlText w:val=""/>
      <w:lvlJc w:val="left"/>
      <w:pPr>
        <w:ind w:left="4014" w:hanging="360"/>
      </w:pPr>
      <w:rPr>
        <w:rFonts w:ascii="Wingdings" w:hAnsi="Wingdings" w:hint="default"/>
      </w:rPr>
    </w:lvl>
    <w:lvl w:ilvl="3" w:tplc="04080001" w:tentative="1">
      <w:start w:val="1"/>
      <w:numFmt w:val="bullet"/>
      <w:lvlText w:val=""/>
      <w:lvlJc w:val="left"/>
      <w:pPr>
        <w:ind w:left="4734" w:hanging="360"/>
      </w:pPr>
      <w:rPr>
        <w:rFonts w:ascii="Symbol" w:hAnsi="Symbol" w:hint="default"/>
      </w:rPr>
    </w:lvl>
    <w:lvl w:ilvl="4" w:tplc="04080003" w:tentative="1">
      <w:start w:val="1"/>
      <w:numFmt w:val="bullet"/>
      <w:lvlText w:val="o"/>
      <w:lvlJc w:val="left"/>
      <w:pPr>
        <w:ind w:left="5454" w:hanging="360"/>
      </w:pPr>
      <w:rPr>
        <w:rFonts w:ascii="Courier New" w:hAnsi="Courier New" w:cs="Courier New" w:hint="default"/>
      </w:rPr>
    </w:lvl>
    <w:lvl w:ilvl="5" w:tplc="04080005" w:tentative="1">
      <w:start w:val="1"/>
      <w:numFmt w:val="bullet"/>
      <w:lvlText w:val=""/>
      <w:lvlJc w:val="left"/>
      <w:pPr>
        <w:ind w:left="6174" w:hanging="360"/>
      </w:pPr>
      <w:rPr>
        <w:rFonts w:ascii="Wingdings" w:hAnsi="Wingdings" w:hint="default"/>
      </w:rPr>
    </w:lvl>
    <w:lvl w:ilvl="6" w:tplc="04080001" w:tentative="1">
      <w:start w:val="1"/>
      <w:numFmt w:val="bullet"/>
      <w:lvlText w:val=""/>
      <w:lvlJc w:val="left"/>
      <w:pPr>
        <w:ind w:left="6894" w:hanging="360"/>
      </w:pPr>
      <w:rPr>
        <w:rFonts w:ascii="Symbol" w:hAnsi="Symbol" w:hint="default"/>
      </w:rPr>
    </w:lvl>
    <w:lvl w:ilvl="7" w:tplc="04080003" w:tentative="1">
      <w:start w:val="1"/>
      <w:numFmt w:val="bullet"/>
      <w:lvlText w:val="o"/>
      <w:lvlJc w:val="left"/>
      <w:pPr>
        <w:ind w:left="7614" w:hanging="360"/>
      </w:pPr>
      <w:rPr>
        <w:rFonts w:ascii="Courier New" w:hAnsi="Courier New" w:cs="Courier New" w:hint="default"/>
      </w:rPr>
    </w:lvl>
    <w:lvl w:ilvl="8" w:tplc="04080005" w:tentative="1">
      <w:start w:val="1"/>
      <w:numFmt w:val="bullet"/>
      <w:lvlText w:val=""/>
      <w:lvlJc w:val="left"/>
      <w:pPr>
        <w:ind w:left="8334" w:hanging="360"/>
      </w:pPr>
      <w:rPr>
        <w:rFonts w:ascii="Wingdings" w:hAnsi="Wingdings" w:hint="default"/>
      </w:rPr>
    </w:lvl>
  </w:abstractNum>
  <w:abstractNum w:abstractNumId="29">
    <w:nsid w:val="593A4879"/>
    <w:multiLevelType w:val="hybridMultilevel"/>
    <w:tmpl w:val="12688A3E"/>
    <w:lvl w:ilvl="0" w:tplc="43547952">
      <w:numFmt w:val="bullet"/>
      <w:lvlText w:val="-"/>
      <w:lvlJc w:val="left"/>
      <w:pPr>
        <w:ind w:left="2574" w:hanging="360"/>
      </w:pPr>
      <w:rPr>
        <w:rFonts w:ascii="Calibri" w:eastAsia="Times New Roman" w:hAnsi="Calibri" w:cs="Calibri" w:hint="default"/>
      </w:rPr>
    </w:lvl>
    <w:lvl w:ilvl="1" w:tplc="04080003" w:tentative="1">
      <w:start w:val="1"/>
      <w:numFmt w:val="bullet"/>
      <w:lvlText w:val="o"/>
      <w:lvlJc w:val="left"/>
      <w:pPr>
        <w:ind w:left="3294" w:hanging="360"/>
      </w:pPr>
      <w:rPr>
        <w:rFonts w:ascii="Courier New" w:hAnsi="Courier New" w:cs="Courier New" w:hint="default"/>
      </w:rPr>
    </w:lvl>
    <w:lvl w:ilvl="2" w:tplc="04080005" w:tentative="1">
      <w:start w:val="1"/>
      <w:numFmt w:val="bullet"/>
      <w:lvlText w:val=""/>
      <w:lvlJc w:val="left"/>
      <w:pPr>
        <w:ind w:left="4014" w:hanging="360"/>
      </w:pPr>
      <w:rPr>
        <w:rFonts w:ascii="Wingdings" w:hAnsi="Wingdings" w:hint="default"/>
      </w:rPr>
    </w:lvl>
    <w:lvl w:ilvl="3" w:tplc="04080001" w:tentative="1">
      <w:start w:val="1"/>
      <w:numFmt w:val="bullet"/>
      <w:lvlText w:val=""/>
      <w:lvlJc w:val="left"/>
      <w:pPr>
        <w:ind w:left="4734" w:hanging="360"/>
      </w:pPr>
      <w:rPr>
        <w:rFonts w:ascii="Symbol" w:hAnsi="Symbol" w:hint="default"/>
      </w:rPr>
    </w:lvl>
    <w:lvl w:ilvl="4" w:tplc="04080003" w:tentative="1">
      <w:start w:val="1"/>
      <w:numFmt w:val="bullet"/>
      <w:lvlText w:val="o"/>
      <w:lvlJc w:val="left"/>
      <w:pPr>
        <w:ind w:left="5454" w:hanging="360"/>
      </w:pPr>
      <w:rPr>
        <w:rFonts w:ascii="Courier New" w:hAnsi="Courier New" w:cs="Courier New" w:hint="default"/>
      </w:rPr>
    </w:lvl>
    <w:lvl w:ilvl="5" w:tplc="04080005" w:tentative="1">
      <w:start w:val="1"/>
      <w:numFmt w:val="bullet"/>
      <w:lvlText w:val=""/>
      <w:lvlJc w:val="left"/>
      <w:pPr>
        <w:ind w:left="6174" w:hanging="360"/>
      </w:pPr>
      <w:rPr>
        <w:rFonts w:ascii="Wingdings" w:hAnsi="Wingdings" w:hint="default"/>
      </w:rPr>
    </w:lvl>
    <w:lvl w:ilvl="6" w:tplc="04080001" w:tentative="1">
      <w:start w:val="1"/>
      <w:numFmt w:val="bullet"/>
      <w:lvlText w:val=""/>
      <w:lvlJc w:val="left"/>
      <w:pPr>
        <w:ind w:left="6894" w:hanging="360"/>
      </w:pPr>
      <w:rPr>
        <w:rFonts w:ascii="Symbol" w:hAnsi="Symbol" w:hint="default"/>
      </w:rPr>
    </w:lvl>
    <w:lvl w:ilvl="7" w:tplc="04080003" w:tentative="1">
      <w:start w:val="1"/>
      <w:numFmt w:val="bullet"/>
      <w:lvlText w:val="o"/>
      <w:lvlJc w:val="left"/>
      <w:pPr>
        <w:ind w:left="7614" w:hanging="360"/>
      </w:pPr>
      <w:rPr>
        <w:rFonts w:ascii="Courier New" w:hAnsi="Courier New" w:cs="Courier New" w:hint="default"/>
      </w:rPr>
    </w:lvl>
    <w:lvl w:ilvl="8" w:tplc="04080005" w:tentative="1">
      <w:start w:val="1"/>
      <w:numFmt w:val="bullet"/>
      <w:lvlText w:val=""/>
      <w:lvlJc w:val="left"/>
      <w:pPr>
        <w:ind w:left="8334" w:hanging="360"/>
      </w:pPr>
      <w:rPr>
        <w:rFonts w:ascii="Wingdings" w:hAnsi="Wingdings" w:hint="default"/>
      </w:rPr>
    </w:lvl>
  </w:abstractNum>
  <w:abstractNum w:abstractNumId="30">
    <w:nsid w:val="5ABB0CEB"/>
    <w:multiLevelType w:val="hybridMultilevel"/>
    <w:tmpl w:val="EDB602CA"/>
    <w:lvl w:ilvl="0" w:tplc="0F0A3CC0">
      <w:start w:val="1"/>
      <w:numFmt w:val="lowerRoman"/>
      <w:lvlText w:val="(%1)"/>
      <w:lvlJc w:val="right"/>
      <w:pPr>
        <w:ind w:left="720" w:hanging="360"/>
      </w:pPr>
      <w:rPr>
        <w:rFonts w:hint="default"/>
      </w:rPr>
    </w:lvl>
    <w:lvl w:ilvl="1" w:tplc="5D6C850C">
      <w:numFmt w:val="bullet"/>
      <w:lvlText w:val="-"/>
      <w:lvlJc w:val="left"/>
      <w:pPr>
        <w:ind w:left="1440" w:hanging="360"/>
      </w:pPr>
      <w:rPr>
        <w:rFonts w:ascii="Calibri" w:eastAsia="Times New Roman"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C8D647F"/>
    <w:multiLevelType w:val="hybridMultilevel"/>
    <w:tmpl w:val="42ECCA86"/>
    <w:lvl w:ilvl="0" w:tplc="04080017">
      <w:start w:val="1"/>
      <w:numFmt w:val="lowerLetter"/>
      <w:lvlText w:val="%1)"/>
      <w:lvlJc w:val="left"/>
      <w:pPr>
        <w:ind w:left="1146" w:hanging="360"/>
      </w:pPr>
      <w:rPr>
        <w:rFont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2">
    <w:nsid w:val="6131545C"/>
    <w:multiLevelType w:val="hybridMultilevel"/>
    <w:tmpl w:val="49B04A8E"/>
    <w:lvl w:ilvl="0" w:tplc="43547952">
      <w:numFmt w:val="bullet"/>
      <w:lvlText w:val="-"/>
      <w:lvlJc w:val="left"/>
      <w:pPr>
        <w:ind w:left="1854" w:hanging="360"/>
      </w:pPr>
      <w:rPr>
        <w:rFonts w:ascii="Calibri" w:eastAsia="Times New Roman" w:hAnsi="Calibri" w:cs="Calibri" w:hint="default"/>
      </w:rPr>
    </w:lvl>
    <w:lvl w:ilvl="1" w:tplc="04080003">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33">
    <w:nsid w:val="649E3E2D"/>
    <w:multiLevelType w:val="hybridMultilevel"/>
    <w:tmpl w:val="0EEE2918"/>
    <w:lvl w:ilvl="0" w:tplc="FFFFFFFF">
      <w:start w:val="1"/>
      <w:numFmt w:val="bullet"/>
      <w:lvlText w:val=""/>
      <w:lvlJc w:val="left"/>
      <w:pPr>
        <w:tabs>
          <w:tab w:val="num" w:pos="720"/>
        </w:tabs>
        <w:ind w:left="720" w:hanging="360"/>
      </w:pPr>
      <w:rPr>
        <w:rFonts w:ascii="Symbol" w:hAnsi="Symbol" w:hint="default"/>
      </w:rPr>
    </w:lvl>
    <w:lvl w:ilvl="1" w:tplc="6B54E6C0">
      <w:start w:val="1"/>
      <w:numFmt w:val="lowerRoman"/>
      <w:lvlText w:val="%2."/>
      <w:lvlJc w:val="right"/>
      <w:pPr>
        <w:tabs>
          <w:tab w:val="num" w:pos="1440"/>
        </w:tabs>
        <w:ind w:left="144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64BC5023"/>
    <w:multiLevelType w:val="hybridMultilevel"/>
    <w:tmpl w:val="463A8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53E3A82"/>
    <w:multiLevelType w:val="hybridMultilevel"/>
    <w:tmpl w:val="824AE220"/>
    <w:lvl w:ilvl="0" w:tplc="04080005">
      <w:start w:val="1"/>
      <w:numFmt w:val="bullet"/>
      <w:lvlText w:val=""/>
      <w:lvlJc w:val="left"/>
      <w:pPr>
        <w:ind w:left="2629" w:hanging="360"/>
      </w:pPr>
      <w:rPr>
        <w:rFonts w:ascii="Wingdings" w:hAnsi="Wingdings" w:hint="default"/>
      </w:rPr>
    </w:lvl>
    <w:lvl w:ilvl="1" w:tplc="04080003" w:tentative="1">
      <w:start w:val="1"/>
      <w:numFmt w:val="bullet"/>
      <w:lvlText w:val="o"/>
      <w:lvlJc w:val="left"/>
      <w:pPr>
        <w:ind w:left="3349" w:hanging="360"/>
      </w:pPr>
      <w:rPr>
        <w:rFonts w:ascii="Courier New" w:hAnsi="Courier New" w:cs="Courier New" w:hint="default"/>
      </w:rPr>
    </w:lvl>
    <w:lvl w:ilvl="2" w:tplc="04080005" w:tentative="1">
      <w:start w:val="1"/>
      <w:numFmt w:val="bullet"/>
      <w:lvlText w:val=""/>
      <w:lvlJc w:val="left"/>
      <w:pPr>
        <w:ind w:left="4069" w:hanging="360"/>
      </w:pPr>
      <w:rPr>
        <w:rFonts w:ascii="Wingdings" w:hAnsi="Wingdings" w:hint="default"/>
      </w:rPr>
    </w:lvl>
    <w:lvl w:ilvl="3" w:tplc="04080001" w:tentative="1">
      <w:start w:val="1"/>
      <w:numFmt w:val="bullet"/>
      <w:lvlText w:val=""/>
      <w:lvlJc w:val="left"/>
      <w:pPr>
        <w:ind w:left="4789" w:hanging="360"/>
      </w:pPr>
      <w:rPr>
        <w:rFonts w:ascii="Symbol" w:hAnsi="Symbol" w:hint="default"/>
      </w:rPr>
    </w:lvl>
    <w:lvl w:ilvl="4" w:tplc="04080003" w:tentative="1">
      <w:start w:val="1"/>
      <w:numFmt w:val="bullet"/>
      <w:lvlText w:val="o"/>
      <w:lvlJc w:val="left"/>
      <w:pPr>
        <w:ind w:left="5509" w:hanging="360"/>
      </w:pPr>
      <w:rPr>
        <w:rFonts w:ascii="Courier New" w:hAnsi="Courier New" w:cs="Courier New" w:hint="default"/>
      </w:rPr>
    </w:lvl>
    <w:lvl w:ilvl="5" w:tplc="04080005" w:tentative="1">
      <w:start w:val="1"/>
      <w:numFmt w:val="bullet"/>
      <w:lvlText w:val=""/>
      <w:lvlJc w:val="left"/>
      <w:pPr>
        <w:ind w:left="6229" w:hanging="360"/>
      </w:pPr>
      <w:rPr>
        <w:rFonts w:ascii="Wingdings" w:hAnsi="Wingdings" w:hint="default"/>
      </w:rPr>
    </w:lvl>
    <w:lvl w:ilvl="6" w:tplc="04080001" w:tentative="1">
      <w:start w:val="1"/>
      <w:numFmt w:val="bullet"/>
      <w:lvlText w:val=""/>
      <w:lvlJc w:val="left"/>
      <w:pPr>
        <w:ind w:left="6949" w:hanging="360"/>
      </w:pPr>
      <w:rPr>
        <w:rFonts w:ascii="Symbol" w:hAnsi="Symbol" w:hint="default"/>
      </w:rPr>
    </w:lvl>
    <w:lvl w:ilvl="7" w:tplc="04080003" w:tentative="1">
      <w:start w:val="1"/>
      <w:numFmt w:val="bullet"/>
      <w:lvlText w:val="o"/>
      <w:lvlJc w:val="left"/>
      <w:pPr>
        <w:ind w:left="7669" w:hanging="360"/>
      </w:pPr>
      <w:rPr>
        <w:rFonts w:ascii="Courier New" w:hAnsi="Courier New" w:cs="Courier New" w:hint="default"/>
      </w:rPr>
    </w:lvl>
    <w:lvl w:ilvl="8" w:tplc="04080005" w:tentative="1">
      <w:start w:val="1"/>
      <w:numFmt w:val="bullet"/>
      <w:lvlText w:val=""/>
      <w:lvlJc w:val="left"/>
      <w:pPr>
        <w:ind w:left="8389" w:hanging="360"/>
      </w:pPr>
      <w:rPr>
        <w:rFonts w:ascii="Wingdings" w:hAnsi="Wingdings" w:hint="default"/>
      </w:rPr>
    </w:lvl>
  </w:abstractNum>
  <w:abstractNum w:abstractNumId="36">
    <w:nsid w:val="65774D4F"/>
    <w:multiLevelType w:val="hybridMultilevel"/>
    <w:tmpl w:val="1E26ED6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7">
    <w:nsid w:val="69A41658"/>
    <w:multiLevelType w:val="hybridMultilevel"/>
    <w:tmpl w:val="B734DC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DBD2DCA"/>
    <w:multiLevelType w:val="hybridMultilevel"/>
    <w:tmpl w:val="067AB890"/>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3DB6B93"/>
    <w:multiLevelType w:val="hybridMultilevel"/>
    <w:tmpl w:val="6C2A1660"/>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0">
    <w:nsid w:val="752D0308"/>
    <w:multiLevelType w:val="hybridMultilevel"/>
    <w:tmpl w:val="102CDF9A"/>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1">
    <w:nsid w:val="763B0142"/>
    <w:multiLevelType w:val="hybridMultilevel"/>
    <w:tmpl w:val="1E8678BE"/>
    <w:lvl w:ilvl="0" w:tplc="A6D85AC2">
      <w:start w:val="1"/>
      <w:numFmt w:val="lowerLetter"/>
      <w:lvlText w:val="%1."/>
      <w:lvlJc w:val="left"/>
      <w:pPr>
        <w:ind w:left="1429" w:hanging="360"/>
      </w:pPr>
      <w:rPr>
        <w:lang w:val="el-GR"/>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1"/>
  </w:num>
  <w:num w:numId="12">
    <w:abstractNumId w:val="11"/>
  </w:num>
  <w:num w:numId="13">
    <w:abstractNumId w:val="10"/>
  </w:num>
  <w:num w:numId="14">
    <w:abstractNumId w:val="25"/>
  </w:num>
  <w:num w:numId="15">
    <w:abstractNumId w:val="15"/>
  </w:num>
  <w:num w:numId="16">
    <w:abstractNumId w:val="30"/>
  </w:num>
  <w:num w:numId="17">
    <w:abstractNumId w:val="35"/>
  </w:num>
  <w:num w:numId="18">
    <w:abstractNumId w:val="22"/>
  </w:num>
  <w:num w:numId="19">
    <w:abstractNumId w:val="12"/>
  </w:num>
  <w:num w:numId="20">
    <w:abstractNumId w:val="14"/>
  </w:num>
  <w:num w:numId="21">
    <w:abstractNumId w:val="32"/>
  </w:num>
  <w:num w:numId="22">
    <w:abstractNumId w:val="27"/>
  </w:num>
  <w:num w:numId="23">
    <w:abstractNumId w:val="28"/>
  </w:num>
  <w:num w:numId="24">
    <w:abstractNumId w:val="29"/>
  </w:num>
  <w:num w:numId="25">
    <w:abstractNumId w:val="37"/>
  </w:num>
  <w:num w:numId="26">
    <w:abstractNumId w:val="33"/>
  </w:num>
  <w:num w:numId="27">
    <w:abstractNumId w:val="41"/>
  </w:num>
  <w:num w:numId="28">
    <w:abstractNumId w:val="40"/>
  </w:num>
  <w:num w:numId="29">
    <w:abstractNumId w:val="19"/>
  </w:num>
  <w:num w:numId="30">
    <w:abstractNumId w:val="16"/>
  </w:num>
  <w:num w:numId="31">
    <w:abstractNumId w:val="20"/>
  </w:num>
  <w:num w:numId="32">
    <w:abstractNumId w:val="36"/>
  </w:num>
  <w:num w:numId="33">
    <w:abstractNumId w:val="31"/>
  </w:num>
  <w:num w:numId="34">
    <w:abstractNumId w:val="38"/>
  </w:num>
  <w:num w:numId="35">
    <w:abstractNumId w:val="34"/>
  </w:num>
  <w:num w:numId="36">
    <w:abstractNumId w:val="17"/>
  </w:num>
  <w:num w:numId="37">
    <w:abstractNumId w:val="18"/>
  </w:num>
  <w:num w:numId="38">
    <w:abstractNumId w:val="39"/>
  </w:num>
  <w:num w:numId="39">
    <w:abstractNumId w:val="26"/>
  </w:num>
  <w:num w:numId="40">
    <w:abstractNumId w:val="13"/>
  </w:num>
  <w:num w:numId="41">
    <w:abstractNumId w:val="23"/>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635DD4"/>
    <w:rsid w:val="00025B78"/>
    <w:rsid w:val="0002682F"/>
    <w:rsid w:val="00035152"/>
    <w:rsid w:val="00051854"/>
    <w:rsid w:val="00052095"/>
    <w:rsid w:val="0005439C"/>
    <w:rsid w:val="00064225"/>
    <w:rsid w:val="0006441D"/>
    <w:rsid w:val="000841B3"/>
    <w:rsid w:val="00096063"/>
    <w:rsid w:val="000A0712"/>
    <w:rsid w:val="000A3FDC"/>
    <w:rsid w:val="000A7454"/>
    <w:rsid w:val="000A7E42"/>
    <w:rsid w:val="000C41C4"/>
    <w:rsid w:val="000E1012"/>
    <w:rsid w:val="000F58FA"/>
    <w:rsid w:val="000F6D3A"/>
    <w:rsid w:val="000F7F64"/>
    <w:rsid w:val="00107661"/>
    <w:rsid w:val="0011763B"/>
    <w:rsid w:val="00121345"/>
    <w:rsid w:val="0012523D"/>
    <w:rsid w:val="00125EDC"/>
    <w:rsid w:val="001303DA"/>
    <w:rsid w:val="0014463D"/>
    <w:rsid w:val="001567F1"/>
    <w:rsid w:val="0016157F"/>
    <w:rsid w:val="00165940"/>
    <w:rsid w:val="001676E6"/>
    <w:rsid w:val="00167A52"/>
    <w:rsid w:val="00186DCB"/>
    <w:rsid w:val="001923EA"/>
    <w:rsid w:val="00194F35"/>
    <w:rsid w:val="00196C97"/>
    <w:rsid w:val="001A6173"/>
    <w:rsid w:val="001B0C98"/>
    <w:rsid w:val="001B6503"/>
    <w:rsid w:val="001C1807"/>
    <w:rsid w:val="001C38A5"/>
    <w:rsid w:val="001D50D2"/>
    <w:rsid w:val="001E3C62"/>
    <w:rsid w:val="001E694F"/>
    <w:rsid w:val="001F0834"/>
    <w:rsid w:val="001F1D33"/>
    <w:rsid w:val="001F5BC5"/>
    <w:rsid w:val="001F7EB2"/>
    <w:rsid w:val="00200055"/>
    <w:rsid w:val="00210727"/>
    <w:rsid w:val="00210ABF"/>
    <w:rsid w:val="00212BA6"/>
    <w:rsid w:val="002140E4"/>
    <w:rsid w:val="002156BB"/>
    <w:rsid w:val="00222E97"/>
    <w:rsid w:val="0022320B"/>
    <w:rsid w:val="00223A80"/>
    <w:rsid w:val="00225773"/>
    <w:rsid w:val="002328F2"/>
    <w:rsid w:val="00232B61"/>
    <w:rsid w:val="00243057"/>
    <w:rsid w:val="00243E93"/>
    <w:rsid w:val="00247C8A"/>
    <w:rsid w:val="0025373B"/>
    <w:rsid w:val="00253AFC"/>
    <w:rsid w:val="00263CEB"/>
    <w:rsid w:val="0026419A"/>
    <w:rsid w:val="00271A1B"/>
    <w:rsid w:val="00274C20"/>
    <w:rsid w:val="00274EFE"/>
    <w:rsid w:val="00275C18"/>
    <w:rsid w:val="00276692"/>
    <w:rsid w:val="002856AE"/>
    <w:rsid w:val="0028732C"/>
    <w:rsid w:val="00292C77"/>
    <w:rsid w:val="00293459"/>
    <w:rsid w:val="0029439C"/>
    <w:rsid w:val="00297DBC"/>
    <w:rsid w:val="002A0804"/>
    <w:rsid w:val="002B76FC"/>
    <w:rsid w:val="002C6453"/>
    <w:rsid w:val="002C79DC"/>
    <w:rsid w:val="002D0847"/>
    <w:rsid w:val="002E2BF6"/>
    <w:rsid w:val="002E4BF0"/>
    <w:rsid w:val="002E5CA5"/>
    <w:rsid w:val="002F05C4"/>
    <w:rsid w:val="002F6795"/>
    <w:rsid w:val="002F6B20"/>
    <w:rsid w:val="003055F9"/>
    <w:rsid w:val="0032760C"/>
    <w:rsid w:val="00327A43"/>
    <w:rsid w:val="00342E10"/>
    <w:rsid w:val="0034395C"/>
    <w:rsid w:val="00345E6A"/>
    <w:rsid w:val="003468AB"/>
    <w:rsid w:val="00361703"/>
    <w:rsid w:val="003621C3"/>
    <w:rsid w:val="00371589"/>
    <w:rsid w:val="00371E4E"/>
    <w:rsid w:val="00376622"/>
    <w:rsid w:val="0037744A"/>
    <w:rsid w:val="00377BD4"/>
    <w:rsid w:val="00381ED8"/>
    <w:rsid w:val="00385084"/>
    <w:rsid w:val="0039128A"/>
    <w:rsid w:val="003B13C2"/>
    <w:rsid w:val="003B5D0C"/>
    <w:rsid w:val="003C15AB"/>
    <w:rsid w:val="003C202D"/>
    <w:rsid w:val="003C5D8F"/>
    <w:rsid w:val="003E2B5A"/>
    <w:rsid w:val="003F3790"/>
    <w:rsid w:val="00402573"/>
    <w:rsid w:val="00402DEE"/>
    <w:rsid w:val="00406D1B"/>
    <w:rsid w:val="00407889"/>
    <w:rsid w:val="00407B81"/>
    <w:rsid w:val="00414CCF"/>
    <w:rsid w:val="00416E7E"/>
    <w:rsid w:val="004313B1"/>
    <w:rsid w:val="00436613"/>
    <w:rsid w:val="00437BAA"/>
    <w:rsid w:val="00446052"/>
    <w:rsid w:val="00452C8E"/>
    <w:rsid w:val="00466C46"/>
    <w:rsid w:val="00480D8E"/>
    <w:rsid w:val="004929C1"/>
    <w:rsid w:val="00493765"/>
    <w:rsid w:val="004A43AE"/>
    <w:rsid w:val="004B42CF"/>
    <w:rsid w:val="004B7B74"/>
    <w:rsid w:val="004C08B5"/>
    <w:rsid w:val="004C6A7C"/>
    <w:rsid w:val="004D17DB"/>
    <w:rsid w:val="004D3695"/>
    <w:rsid w:val="004D401C"/>
    <w:rsid w:val="004D5FFC"/>
    <w:rsid w:val="004E1DF9"/>
    <w:rsid w:val="004E3E94"/>
    <w:rsid w:val="004E6EE6"/>
    <w:rsid w:val="004F5117"/>
    <w:rsid w:val="00501948"/>
    <w:rsid w:val="005054A4"/>
    <w:rsid w:val="00505502"/>
    <w:rsid w:val="005107F3"/>
    <w:rsid w:val="00510AED"/>
    <w:rsid w:val="005114E0"/>
    <w:rsid w:val="00524B07"/>
    <w:rsid w:val="0052521D"/>
    <w:rsid w:val="00527C59"/>
    <w:rsid w:val="005311B5"/>
    <w:rsid w:val="00535530"/>
    <w:rsid w:val="005427F7"/>
    <w:rsid w:val="00555AE6"/>
    <w:rsid w:val="0056030F"/>
    <w:rsid w:val="00564038"/>
    <w:rsid w:val="00574964"/>
    <w:rsid w:val="00575D43"/>
    <w:rsid w:val="00584895"/>
    <w:rsid w:val="005877E2"/>
    <w:rsid w:val="005962C8"/>
    <w:rsid w:val="005A3137"/>
    <w:rsid w:val="005B18A3"/>
    <w:rsid w:val="005B1C4E"/>
    <w:rsid w:val="005C4429"/>
    <w:rsid w:val="005D08E7"/>
    <w:rsid w:val="005D6697"/>
    <w:rsid w:val="005D771A"/>
    <w:rsid w:val="005F22E5"/>
    <w:rsid w:val="005F39DC"/>
    <w:rsid w:val="005F424E"/>
    <w:rsid w:val="006004FD"/>
    <w:rsid w:val="006006F4"/>
    <w:rsid w:val="00605B03"/>
    <w:rsid w:val="0061241E"/>
    <w:rsid w:val="00614AFB"/>
    <w:rsid w:val="0062522D"/>
    <w:rsid w:val="00631BC8"/>
    <w:rsid w:val="0063395D"/>
    <w:rsid w:val="00635DD4"/>
    <w:rsid w:val="00636FC7"/>
    <w:rsid w:val="006562F2"/>
    <w:rsid w:val="006622D6"/>
    <w:rsid w:val="00670616"/>
    <w:rsid w:val="00693367"/>
    <w:rsid w:val="00697DFA"/>
    <w:rsid w:val="006A4421"/>
    <w:rsid w:val="006A78B7"/>
    <w:rsid w:val="006B2377"/>
    <w:rsid w:val="006C0398"/>
    <w:rsid w:val="006C15DB"/>
    <w:rsid w:val="006C5F27"/>
    <w:rsid w:val="006C649D"/>
    <w:rsid w:val="006C64FC"/>
    <w:rsid w:val="006D17A8"/>
    <w:rsid w:val="006D19B7"/>
    <w:rsid w:val="006D423F"/>
    <w:rsid w:val="006E0CA1"/>
    <w:rsid w:val="006F270C"/>
    <w:rsid w:val="006F3E55"/>
    <w:rsid w:val="006F71B6"/>
    <w:rsid w:val="007128BD"/>
    <w:rsid w:val="00713952"/>
    <w:rsid w:val="00713AEE"/>
    <w:rsid w:val="00715293"/>
    <w:rsid w:val="00716636"/>
    <w:rsid w:val="00717AD4"/>
    <w:rsid w:val="007217F2"/>
    <w:rsid w:val="00737192"/>
    <w:rsid w:val="00737C5E"/>
    <w:rsid w:val="0076537B"/>
    <w:rsid w:val="00771ED3"/>
    <w:rsid w:val="00773D1C"/>
    <w:rsid w:val="00774A98"/>
    <w:rsid w:val="007828EF"/>
    <w:rsid w:val="007867CB"/>
    <w:rsid w:val="00786AA9"/>
    <w:rsid w:val="00797403"/>
    <w:rsid w:val="007A0528"/>
    <w:rsid w:val="007A177B"/>
    <w:rsid w:val="007B473B"/>
    <w:rsid w:val="007B7632"/>
    <w:rsid w:val="007C3037"/>
    <w:rsid w:val="007D0D24"/>
    <w:rsid w:val="007E0D71"/>
    <w:rsid w:val="007F5A6C"/>
    <w:rsid w:val="008011F3"/>
    <w:rsid w:val="00806E97"/>
    <w:rsid w:val="00807419"/>
    <w:rsid w:val="00814579"/>
    <w:rsid w:val="00821043"/>
    <w:rsid w:val="00821C6E"/>
    <w:rsid w:val="00825AEA"/>
    <w:rsid w:val="00835C33"/>
    <w:rsid w:val="0084620C"/>
    <w:rsid w:val="0084622F"/>
    <w:rsid w:val="008610BD"/>
    <w:rsid w:val="00871B2B"/>
    <w:rsid w:val="00890B8B"/>
    <w:rsid w:val="00894055"/>
    <w:rsid w:val="008969B2"/>
    <w:rsid w:val="008A1B28"/>
    <w:rsid w:val="008A2906"/>
    <w:rsid w:val="008A3A01"/>
    <w:rsid w:val="008A618C"/>
    <w:rsid w:val="008B492A"/>
    <w:rsid w:val="008B6070"/>
    <w:rsid w:val="008C4C6F"/>
    <w:rsid w:val="008D0FB2"/>
    <w:rsid w:val="008D5CED"/>
    <w:rsid w:val="008E7E45"/>
    <w:rsid w:val="008F2D91"/>
    <w:rsid w:val="009027B6"/>
    <w:rsid w:val="00904FB3"/>
    <w:rsid w:val="0092170E"/>
    <w:rsid w:val="00924EA9"/>
    <w:rsid w:val="009251A4"/>
    <w:rsid w:val="00935578"/>
    <w:rsid w:val="009358EF"/>
    <w:rsid w:val="00937DF8"/>
    <w:rsid w:val="009408E2"/>
    <w:rsid w:val="009463FA"/>
    <w:rsid w:val="00953C57"/>
    <w:rsid w:val="00955AFC"/>
    <w:rsid w:val="0097080D"/>
    <w:rsid w:val="009734C2"/>
    <w:rsid w:val="009815CF"/>
    <w:rsid w:val="00990F88"/>
    <w:rsid w:val="00991025"/>
    <w:rsid w:val="0099202B"/>
    <w:rsid w:val="009A59E3"/>
    <w:rsid w:val="009A5CAF"/>
    <w:rsid w:val="009A7C43"/>
    <w:rsid w:val="009B6F1E"/>
    <w:rsid w:val="009C0B6B"/>
    <w:rsid w:val="009D62F6"/>
    <w:rsid w:val="009E5EFD"/>
    <w:rsid w:val="009F7370"/>
    <w:rsid w:val="00A13BC3"/>
    <w:rsid w:val="00A1681C"/>
    <w:rsid w:val="00A2377E"/>
    <w:rsid w:val="00A27020"/>
    <w:rsid w:val="00A2714D"/>
    <w:rsid w:val="00A36924"/>
    <w:rsid w:val="00A37BEA"/>
    <w:rsid w:val="00A47154"/>
    <w:rsid w:val="00A504C9"/>
    <w:rsid w:val="00A50D7C"/>
    <w:rsid w:val="00A60E7E"/>
    <w:rsid w:val="00A618CF"/>
    <w:rsid w:val="00A76AF3"/>
    <w:rsid w:val="00A8010C"/>
    <w:rsid w:val="00A878F6"/>
    <w:rsid w:val="00A94D83"/>
    <w:rsid w:val="00A96239"/>
    <w:rsid w:val="00AA18E5"/>
    <w:rsid w:val="00AA2229"/>
    <w:rsid w:val="00AA4811"/>
    <w:rsid w:val="00AB360A"/>
    <w:rsid w:val="00AC411C"/>
    <w:rsid w:val="00AC5D97"/>
    <w:rsid w:val="00AD182A"/>
    <w:rsid w:val="00AE17A1"/>
    <w:rsid w:val="00AE2633"/>
    <w:rsid w:val="00AE7B27"/>
    <w:rsid w:val="00AF1824"/>
    <w:rsid w:val="00AF7B6D"/>
    <w:rsid w:val="00B05C24"/>
    <w:rsid w:val="00B07A1A"/>
    <w:rsid w:val="00B14C4D"/>
    <w:rsid w:val="00B16AFF"/>
    <w:rsid w:val="00B202A2"/>
    <w:rsid w:val="00B21FB8"/>
    <w:rsid w:val="00B23BAA"/>
    <w:rsid w:val="00B27BCC"/>
    <w:rsid w:val="00B34DB9"/>
    <w:rsid w:val="00B4688E"/>
    <w:rsid w:val="00B53869"/>
    <w:rsid w:val="00B562E4"/>
    <w:rsid w:val="00B61859"/>
    <w:rsid w:val="00B631B3"/>
    <w:rsid w:val="00B63F4D"/>
    <w:rsid w:val="00B6531E"/>
    <w:rsid w:val="00B76CFF"/>
    <w:rsid w:val="00B8462C"/>
    <w:rsid w:val="00B90239"/>
    <w:rsid w:val="00B9141F"/>
    <w:rsid w:val="00B91902"/>
    <w:rsid w:val="00B950C9"/>
    <w:rsid w:val="00B96F7B"/>
    <w:rsid w:val="00BA6E55"/>
    <w:rsid w:val="00BA7CD8"/>
    <w:rsid w:val="00BB0219"/>
    <w:rsid w:val="00BB6597"/>
    <w:rsid w:val="00BC11C6"/>
    <w:rsid w:val="00BD40EF"/>
    <w:rsid w:val="00BF0E39"/>
    <w:rsid w:val="00BF5249"/>
    <w:rsid w:val="00C008BE"/>
    <w:rsid w:val="00C01DDF"/>
    <w:rsid w:val="00C02192"/>
    <w:rsid w:val="00C108B5"/>
    <w:rsid w:val="00C16C9C"/>
    <w:rsid w:val="00C2561B"/>
    <w:rsid w:val="00C26B01"/>
    <w:rsid w:val="00C26F76"/>
    <w:rsid w:val="00C3514E"/>
    <w:rsid w:val="00C460C2"/>
    <w:rsid w:val="00C52B68"/>
    <w:rsid w:val="00C65D7A"/>
    <w:rsid w:val="00C67D9D"/>
    <w:rsid w:val="00C702C2"/>
    <w:rsid w:val="00C730C2"/>
    <w:rsid w:val="00C75156"/>
    <w:rsid w:val="00C779F1"/>
    <w:rsid w:val="00C87203"/>
    <w:rsid w:val="00C93BBE"/>
    <w:rsid w:val="00CA1DDB"/>
    <w:rsid w:val="00CA627D"/>
    <w:rsid w:val="00CB1E4F"/>
    <w:rsid w:val="00CC20A7"/>
    <w:rsid w:val="00CC759E"/>
    <w:rsid w:val="00CE0E56"/>
    <w:rsid w:val="00CE7BFF"/>
    <w:rsid w:val="00D011E9"/>
    <w:rsid w:val="00D0173C"/>
    <w:rsid w:val="00D164AA"/>
    <w:rsid w:val="00D24E22"/>
    <w:rsid w:val="00D31011"/>
    <w:rsid w:val="00D31271"/>
    <w:rsid w:val="00D32300"/>
    <w:rsid w:val="00D33E8C"/>
    <w:rsid w:val="00D34E71"/>
    <w:rsid w:val="00D4376C"/>
    <w:rsid w:val="00D45CD8"/>
    <w:rsid w:val="00D50295"/>
    <w:rsid w:val="00D56522"/>
    <w:rsid w:val="00D7779C"/>
    <w:rsid w:val="00D81500"/>
    <w:rsid w:val="00D81D0A"/>
    <w:rsid w:val="00D822E2"/>
    <w:rsid w:val="00D84869"/>
    <w:rsid w:val="00D91211"/>
    <w:rsid w:val="00D94B0D"/>
    <w:rsid w:val="00DB2061"/>
    <w:rsid w:val="00DB753A"/>
    <w:rsid w:val="00DC0225"/>
    <w:rsid w:val="00DD3D84"/>
    <w:rsid w:val="00DE02D6"/>
    <w:rsid w:val="00DE050C"/>
    <w:rsid w:val="00DE2FE8"/>
    <w:rsid w:val="00DF2E3E"/>
    <w:rsid w:val="00DF3809"/>
    <w:rsid w:val="00E014F2"/>
    <w:rsid w:val="00E0415E"/>
    <w:rsid w:val="00E0613D"/>
    <w:rsid w:val="00E07793"/>
    <w:rsid w:val="00E12F95"/>
    <w:rsid w:val="00E17751"/>
    <w:rsid w:val="00E21D62"/>
    <w:rsid w:val="00E25FB0"/>
    <w:rsid w:val="00E305ED"/>
    <w:rsid w:val="00E5623F"/>
    <w:rsid w:val="00E57760"/>
    <w:rsid w:val="00E64F2C"/>
    <w:rsid w:val="00E6586F"/>
    <w:rsid w:val="00E71054"/>
    <w:rsid w:val="00E74EFD"/>
    <w:rsid w:val="00E81819"/>
    <w:rsid w:val="00E82125"/>
    <w:rsid w:val="00E824C9"/>
    <w:rsid w:val="00E91F6C"/>
    <w:rsid w:val="00E93CBD"/>
    <w:rsid w:val="00E94D28"/>
    <w:rsid w:val="00E95E8D"/>
    <w:rsid w:val="00EA72C3"/>
    <w:rsid w:val="00EB33CD"/>
    <w:rsid w:val="00EB5356"/>
    <w:rsid w:val="00EC4619"/>
    <w:rsid w:val="00EC4E54"/>
    <w:rsid w:val="00EC53A5"/>
    <w:rsid w:val="00EE1783"/>
    <w:rsid w:val="00EE49FF"/>
    <w:rsid w:val="00EF2BB9"/>
    <w:rsid w:val="00F00115"/>
    <w:rsid w:val="00F026AD"/>
    <w:rsid w:val="00F16612"/>
    <w:rsid w:val="00F31E1F"/>
    <w:rsid w:val="00F41CB5"/>
    <w:rsid w:val="00F4270C"/>
    <w:rsid w:val="00F4528F"/>
    <w:rsid w:val="00F867EF"/>
    <w:rsid w:val="00F87CA1"/>
    <w:rsid w:val="00F96EC7"/>
    <w:rsid w:val="00FA009D"/>
    <w:rsid w:val="00FB3DBA"/>
    <w:rsid w:val="00FB7DA1"/>
    <w:rsid w:val="00FC2BC2"/>
    <w:rsid w:val="00FC3402"/>
    <w:rsid w:val="00FC3449"/>
    <w:rsid w:val="00FE3974"/>
    <w:rsid w:val="00FF4BA0"/>
    <w:rsid w:val="00FF72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9E"/>
    <w:pPr>
      <w:suppressAutoHyphens/>
      <w:spacing w:after="120" w:line="240" w:lineRule="auto"/>
      <w:jc w:val="both"/>
    </w:pPr>
    <w:rPr>
      <w:rFonts w:ascii="Calibri" w:eastAsia="Times New Roman" w:hAnsi="Calibri" w:cs="Calibri"/>
      <w:color w:val="002060"/>
      <w:sz w:val="20"/>
      <w:szCs w:val="24"/>
      <w:lang w:val="en-GB" w:eastAsia="zh-CN"/>
    </w:rPr>
  </w:style>
  <w:style w:type="paragraph" w:styleId="1">
    <w:name w:val="heading 1"/>
    <w:basedOn w:val="a"/>
    <w:next w:val="a"/>
    <w:link w:val="1Char"/>
    <w:qFormat/>
    <w:rsid w:val="002E5CA5"/>
    <w:pPr>
      <w:keepNext/>
      <w:pageBreakBefore/>
      <w:spacing w:before="320" w:after="160"/>
      <w:outlineLvl w:val="0"/>
    </w:pPr>
    <w:rPr>
      <w:rFonts w:asciiTheme="minorHAnsi" w:hAnsiTheme="minorHAnsi" w:cs="Arial"/>
      <w:b/>
      <w:bCs/>
      <w:color w:val="333399"/>
      <w:sz w:val="24"/>
      <w:szCs w:val="32"/>
      <w:lang w:val="en-US"/>
    </w:rPr>
  </w:style>
  <w:style w:type="paragraph" w:styleId="2">
    <w:name w:val="heading 2"/>
    <w:basedOn w:val="1"/>
    <w:next w:val="a"/>
    <w:link w:val="2Char"/>
    <w:qFormat/>
    <w:rsid w:val="002E5CA5"/>
    <w:pPr>
      <w:pageBreakBefore w:val="0"/>
      <w:tabs>
        <w:tab w:val="left" w:pos="567"/>
      </w:tabs>
      <w:spacing w:before="60" w:after="60" w:line="300" w:lineRule="exact"/>
      <w:outlineLvl w:val="1"/>
    </w:pPr>
    <w:rPr>
      <w:rFonts w:ascii="Calibri" w:hAnsi="Calibri"/>
      <w:bCs w:val="0"/>
      <w:caps/>
      <w:color w:val="002060"/>
      <w:sz w:val="22"/>
      <w:szCs w:val="22"/>
      <w:lang w:val="en-GB"/>
    </w:rPr>
  </w:style>
  <w:style w:type="paragraph" w:styleId="3">
    <w:name w:val="heading 3"/>
    <w:basedOn w:val="a"/>
    <w:next w:val="a"/>
    <w:link w:val="3Char"/>
    <w:qFormat/>
    <w:rsid w:val="005F22E5"/>
    <w:pPr>
      <w:keepNext/>
      <w:spacing w:before="120" w:after="60"/>
      <w:ind w:left="567" w:hanging="567"/>
      <w:outlineLvl w:val="2"/>
    </w:pPr>
    <w:rPr>
      <w:rFonts w:asciiTheme="minorHAnsi" w:hAnsiTheme="minorHAnsi"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E5CA5"/>
    <w:rPr>
      <w:rFonts w:eastAsia="Times New Roman" w:cs="Arial"/>
      <w:b/>
      <w:bCs/>
      <w:color w:val="333399"/>
      <w:sz w:val="24"/>
      <w:szCs w:val="32"/>
      <w:lang w:val="en-US" w:eastAsia="zh-CN"/>
    </w:rPr>
  </w:style>
  <w:style w:type="character" w:customStyle="1" w:styleId="2Char">
    <w:name w:val="Επικεφαλίδα 2 Char"/>
    <w:basedOn w:val="a0"/>
    <w:link w:val="2"/>
    <w:rsid w:val="002E5CA5"/>
    <w:rPr>
      <w:rFonts w:ascii="Calibri" w:eastAsia="Times New Roman" w:hAnsi="Calibri" w:cs="Arial"/>
      <w:b/>
      <w:caps/>
      <w:color w:val="002060"/>
      <w:lang w:val="en-GB" w:eastAsia="zh-CN"/>
    </w:rPr>
  </w:style>
  <w:style w:type="character" w:customStyle="1" w:styleId="3Char">
    <w:name w:val="Επικεφαλίδα 3 Char"/>
    <w:basedOn w:val="a0"/>
    <w:link w:val="3"/>
    <w:rsid w:val="005F22E5"/>
    <w:rPr>
      <w:rFonts w:eastAsia="Times New Roman" w:cs="Times New Roman"/>
      <w:b/>
      <w:bCs/>
      <w:szCs w:val="26"/>
      <w:lang w:val="en-GB" w:eastAsia="zh-CN"/>
    </w:rPr>
  </w:style>
  <w:style w:type="character" w:customStyle="1" w:styleId="4Char">
    <w:name w:val="Επικεφαλίδα 4 Char"/>
    <w:basedOn w:val="a0"/>
    <w:link w:val="4"/>
    <w:rsid w:val="00635DD4"/>
    <w:rPr>
      <w:rFonts w:ascii="Arial" w:eastAsia="Times New Roman" w:hAnsi="Arial" w:cs="Times New Roman"/>
      <w:b/>
      <w:bCs/>
      <w:szCs w:val="28"/>
      <w:lang w:val="en-GB" w:eastAsia="zh-CN"/>
    </w:rPr>
  </w:style>
  <w:style w:type="character" w:customStyle="1" w:styleId="5Char">
    <w:name w:val="Επικεφαλίδα 5 Char"/>
    <w:basedOn w:val="a0"/>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basedOn w:val="Heading1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10">
    <w:name w:val="Προεπιλεγμένη γραμματοσειρά1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basedOn w:val="foothangingChar1"/>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basedOn w:val="foothangingChar2"/>
    <w:rsid w:val="00635DD4"/>
    <w:rPr>
      <w:rFonts w:ascii="Calibri" w:hAnsi="Calibri" w:cs="Calibri"/>
      <w:sz w:val="18"/>
      <w:szCs w:val="18"/>
      <w:lang w:val="en-IE" w:eastAsia="zh-CN"/>
    </w:rPr>
  </w:style>
  <w:style w:type="character" w:customStyle="1" w:styleId="foootChar">
    <w:name w:val="fooot Char"/>
    <w:basedOn w:val="footersChar1"/>
    <w:rsid w:val="00635DD4"/>
    <w:rPr>
      <w:rFonts w:ascii="Calibri" w:hAnsi="Calibri" w:cs="Calibri"/>
      <w:sz w:val="18"/>
      <w:szCs w:val="18"/>
      <w:lang w:val="en-IE" w:eastAsia="zh-CN"/>
    </w:rPr>
  </w:style>
  <w:style w:type="character" w:customStyle="1" w:styleId="12">
    <w:name w:val="Παραπομπή υποσημείωσης1"/>
    <w:rsid w:val="00635DD4"/>
    <w:rPr>
      <w:vertAlign w:val="superscript"/>
    </w:rPr>
  </w:style>
  <w:style w:type="character" w:customStyle="1" w:styleId="13">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4">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10">
    <w:name w:val="Παραπομπή υποσημείωσης21"/>
    <w:rsid w:val="00635DD4"/>
    <w:rPr>
      <w:vertAlign w:val="superscript"/>
    </w:rPr>
  </w:style>
  <w:style w:type="character" w:customStyle="1" w:styleId="211">
    <w:name w:val="Παραπομπή σημείωσης τέλους21"/>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basedOn w:val="a0"/>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5">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3">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11">
    <w:name w:val="Λεζάντα1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basedOn w:val="a0"/>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basedOn w:val="a0"/>
    <w:link w:val="af3"/>
    <w:rsid w:val="00635DD4"/>
    <w:rPr>
      <w:rFonts w:ascii="Calibri" w:eastAsia="Times New Roman" w:hAnsi="Calibri" w:cs="Calibri"/>
      <w:szCs w:val="24"/>
      <w:lang w:val="en-GB" w:eastAsia="zh-CN"/>
    </w:rPr>
  </w:style>
  <w:style w:type="paragraph" w:customStyle="1" w:styleId="17">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Cs w:val="20"/>
    </w:rPr>
  </w:style>
  <w:style w:type="paragraph" w:customStyle="1" w:styleId="CommentSubject">
    <w:name w:val="Comment Subject"/>
    <w:basedOn w:val="CommentText"/>
    <w:next w:val="CommentText"/>
    <w:rsid w:val="00635DD4"/>
    <w:rPr>
      <w:b/>
      <w:bCs/>
    </w:rPr>
  </w:style>
  <w:style w:type="paragraph" w:customStyle="1" w:styleId="18">
    <w:name w:val="Αναθεώρηση1"/>
    <w:rsid w:val="00635D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9">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basedOn w:val="a0"/>
    <w:link w:val="af4"/>
    <w:rsid w:val="00635DD4"/>
    <w:rPr>
      <w:rFonts w:ascii="Calibri" w:eastAsia="Times New Roman" w:hAnsi="Calibri" w:cs="Calibri"/>
      <w:sz w:val="18"/>
      <w:szCs w:val="20"/>
      <w:lang w:val="en-IE" w:eastAsia="zh-CN"/>
    </w:rPr>
  </w:style>
  <w:style w:type="paragraph" w:styleId="1a">
    <w:name w:val="toc 1"/>
    <w:basedOn w:val="a"/>
    <w:next w:val="a"/>
    <w:uiPriority w:val="39"/>
    <w:rsid w:val="00D33E8C"/>
    <w:pPr>
      <w:spacing w:before="120"/>
      <w:jc w:val="left"/>
    </w:pPr>
    <w:rPr>
      <w:rFonts w:asciiTheme="minorHAnsi" w:hAnsiTheme="minorHAnsi"/>
      <w:b/>
      <w:bCs/>
      <w:caps/>
      <w:szCs w:val="20"/>
    </w:rPr>
  </w:style>
  <w:style w:type="paragraph" w:styleId="24">
    <w:name w:val="toc 2"/>
    <w:basedOn w:val="a"/>
    <w:next w:val="a"/>
    <w:uiPriority w:val="39"/>
    <w:rsid w:val="00635DD4"/>
    <w:pPr>
      <w:spacing w:after="0"/>
      <w:ind w:left="200"/>
      <w:jc w:val="left"/>
    </w:pPr>
    <w:rPr>
      <w:rFonts w:asciiTheme="minorHAnsi" w:hAnsiTheme="minorHAnsi"/>
      <w:smallCaps/>
      <w:szCs w:val="20"/>
    </w:rPr>
  </w:style>
  <w:style w:type="paragraph" w:styleId="31">
    <w:name w:val="toc 3"/>
    <w:basedOn w:val="a"/>
    <w:next w:val="a"/>
    <w:uiPriority w:val="39"/>
    <w:rsid w:val="00635DD4"/>
    <w:pPr>
      <w:spacing w:after="0"/>
      <w:ind w:left="400"/>
      <w:jc w:val="left"/>
    </w:pPr>
    <w:rPr>
      <w:rFonts w:asciiTheme="minorHAnsi" w:hAnsiTheme="minorHAnsi"/>
      <w:i/>
      <w:iCs/>
      <w:szCs w:val="20"/>
    </w:rPr>
  </w:style>
  <w:style w:type="paragraph" w:styleId="40">
    <w:name w:val="toc 4"/>
    <w:basedOn w:val="a"/>
    <w:next w:val="a"/>
    <w:uiPriority w:val="39"/>
    <w:rsid w:val="00635DD4"/>
    <w:pPr>
      <w:spacing w:after="0"/>
      <w:ind w:left="600"/>
      <w:jc w:val="left"/>
    </w:pPr>
    <w:rPr>
      <w:rFonts w:asciiTheme="minorHAnsi" w:hAnsiTheme="minorHAnsi"/>
      <w:sz w:val="18"/>
      <w:szCs w:val="18"/>
    </w:rPr>
  </w:style>
  <w:style w:type="paragraph" w:styleId="50">
    <w:name w:val="toc 5"/>
    <w:basedOn w:val="a"/>
    <w:next w:val="a"/>
    <w:uiPriority w:val="39"/>
    <w:rsid w:val="00635DD4"/>
    <w:pPr>
      <w:spacing w:after="0"/>
      <w:ind w:left="800"/>
      <w:jc w:val="left"/>
    </w:pPr>
    <w:rPr>
      <w:rFonts w:asciiTheme="minorHAnsi" w:hAnsiTheme="minorHAnsi"/>
      <w:sz w:val="18"/>
      <w:szCs w:val="18"/>
    </w:rPr>
  </w:style>
  <w:style w:type="paragraph" w:styleId="6">
    <w:name w:val="toc 6"/>
    <w:basedOn w:val="a"/>
    <w:next w:val="a"/>
    <w:uiPriority w:val="39"/>
    <w:rsid w:val="00635DD4"/>
    <w:pPr>
      <w:spacing w:after="0"/>
      <w:ind w:left="1000"/>
      <w:jc w:val="left"/>
    </w:pPr>
    <w:rPr>
      <w:rFonts w:asciiTheme="minorHAnsi" w:hAnsiTheme="minorHAnsi"/>
      <w:sz w:val="18"/>
      <w:szCs w:val="18"/>
    </w:rPr>
  </w:style>
  <w:style w:type="paragraph" w:styleId="7">
    <w:name w:val="toc 7"/>
    <w:basedOn w:val="a"/>
    <w:next w:val="a"/>
    <w:uiPriority w:val="39"/>
    <w:rsid w:val="00635DD4"/>
    <w:pPr>
      <w:spacing w:after="0"/>
      <w:ind w:left="1200"/>
      <w:jc w:val="left"/>
    </w:pPr>
    <w:rPr>
      <w:rFonts w:asciiTheme="minorHAnsi" w:hAnsiTheme="minorHAnsi"/>
      <w:sz w:val="18"/>
      <w:szCs w:val="18"/>
    </w:rPr>
  </w:style>
  <w:style w:type="paragraph" w:styleId="8">
    <w:name w:val="toc 8"/>
    <w:basedOn w:val="a"/>
    <w:next w:val="a"/>
    <w:uiPriority w:val="39"/>
    <w:rsid w:val="00635DD4"/>
    <w:pPr>
      <w:spacing w:after="0"/>
      <w:ind w:left="1400"/>
      <w:jc w:val="left"/>
    </w:pPr>
    <w:rPr>
      <w:rFonts w:asciiTheme="minorHAnsi" w:hAnsiTheme="minorHAnsi"/>
      <w:sz w:val="18"/>
      <w:szCs w:val="18"/>
    </w:rPr>
  </w:style>
  <w:style w:type="paragraph" w:styleId="9">
    <w:name w:val="toc 9"/>
    <w:basedOn w:val="a"/>
    <w:next w:val="a"/>
    <w:uiPriority w:val="39"/>
    <w:rsid w:val="00635DD4"/>
    <w:pPr>
      <w:spacing w:after="0"/>
      <w:ind w:left="1600"/>
      <w:jc w:val="left"/>
    </w:pPr>
    <w:rPr>
      <w:rFonts w:asciiTheme="minorHAnsi" w:hAnsiTheme="minorHAnsi"/>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uiPriority w:val="99"/>
    <w:rsid w:val="00635DD4"/>
    <w:rPr>
      <w:szCs w:val="20"/>
    </w:rPr>
  </w:style>
  <w:style w:type="character" w:customStyle="1" w:styleId="Char6">
    <w:name w:val="Κείμενο σημείωσης τέλους Char"/>
    <w:basedOn w:val="a0"/>
    <w:link w:val="af5"/>
    <w:uiPriority w:val="99"/>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basedOn w:val="a0"/>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0"/>
      <w:lang w:val="el-GR"/>
    </w:rPr>
  </w:style>
  <w:style w:type="paragraph" w:customStyle="1" w:styleId="LO-normal">
    <w:name w:val="LO-normal"/>
    <w:rsid w:val="00635DD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b">
    <w:name w:val="Χωρίς διάστιχο1"/>
    <w:rsid w:val="00635D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basedOn w:val="a0"/>
    <w:link w:val="afa"/>
    <w:rsid w:val="00635DD4"/>
    <w:rPr>
      <w:rFonts w:ascii="Tahoma" w:eastAsia="Times New Roman" w:hAnsi="Tahoma" w:cs="Tahoma"/>
      <w:sz w:val="16"/>
      <w:szCs w:val="16"/>
      <w:lang w:val="en-GB" w:eastAsia="zh-CN"/>
    </w:rPr>
  </w:style>
  <w:style w:type="paragraph" w:customStyle="1" w:styleId="1c">
    <w:name w:val="Κείμενο σχολίου1"/>
    <w:basedOn w:val="a"/>
    <w:rsid w:val="00635DD4"/>
    <w:rPr>
      <w:szCs w:val="20"/>
    </w:rPr>
  </w:style>
  <w:style w:type="paragraph" w:styleId="afb">
    <w:name w:val="annotation text"/>
    <w:basedOn w:val="a"/>
    <w:link w:val="Char11"/>
    <w:uiPriority w:val="99"/>
    <w:semiHidden/>
    <w:unhideWhenUsed/>
    <w:rsid w:val="00635DD4"/>
    <w:rPr>
      <w:szCs w:val="20"/>
    </w:rPr>
  </w:style>
  <w:style w:type="character" w:customStyle="1" w:styleId="Char11">
    <w:name w:val="Κείμενο σχολίου Char1"/>
    <w:basedOn w:val="a0"/>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c"/>
    <w:next w:val="1c"/>
    <w:link w:val="Char12"/>
    <w:rsid w:val="00635DD4"/>
    <w:rPr>
      <w:b/>
      <w:bCs/>
    </w:rPr>
  </w:style>
  <w:style w:type="character" w:customStyle="1" w:styleId="Char12">
    <w:name w:val="Θέμα σχολίου Char1"/>
    <w:basedOn w:val="Char1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0"/>
      <w:lang w:val="en-US"/>
    </w:rPr>
  </w:style>
  <w:style w:type="character" w:customStyle="1" w:styleId="-HTMLChar1">
    <w:name w:val="Προ-διαμορφωμένο HTML Char1"/>
    <w:basedOn w:val="a0"/>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spacing w:after="0" w:line="240" w:lineRule="auto"/>
    </w:pPr>
    <w:rPr>
      <w:rFonts w:ascii="Calibri" w:eastAsia="Times New Roman" w:hAnsi="Calibri" w:cs="Calibri"/>
      <w:szCs w:val="24"/>
      <w:lang w:val="en-GB" w:eastAsia="zh-CN"/>
    </w:rPr>
  </w:style>
  <w:style w:type="paragraph" w:customStyle="1" w:styleId="212">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table" w:styleId="aff0">
    <w:name w:val="Table Grid"/>
    <w:basedOn w:val="a1"/>
    <w:uiPriority w:val="59"/>
    <w:rsid w:val="00D43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A2714D"/>
    <w:pPr>
      <w:ind w:left="720"/>
      <w:contextualSpacing/>
    </w:pPr>
  </w:style>
  <w:style w:type="character" w:customStyle="1" w:styleId="DeltaViewInsertion">
    <w:name w:val="DeltaView Insertion"/>
    <w:rsid w:val="006C0398"/>
    <w:rPr>
      <w:b/>
      <w:i/>
      <w:spacing w:val="0"/>
      <w:lang w:val="el-GR"/>
    </w:rPr>
  </w:style>
  <w:style w:type="character" w:customStyle="1" w:styleId="NormalBoldChar">
    <w:name w:val="NormalBold Char"/>
    <w:rsid w:val="006C0398"/>
    <w:rPr>
      <w:rFonts w:ascii="Times New Roman" w:eastAsia="Times New Roman" w:hAnsi="Times New Roman" w:cs="Times New Roman"/>
      <w:b/>
      <w:sz w:val="24"/>
      <w:lang w:val="el-GR"/>
    </w:rPr>
  </w:style>
  <w:style w:type="paragraph" w:customStyle="1" w:styleId="ChapterTitle">
    <w:name w:val="ChapterTitle"/>
    <w:basedOn w:val="a"/>
    <w:next w:val="a"/>
    <w:rsid w:val="006C0398"/>
    <w:pPr>
      <w:keepNext/>
      <w:spacing w:before="120" w:after="360" w:line="276" w:lineRule="auto"/>
      <w:jc w:val="center"/>
    </w:pPr>
    <w:rPr>
      <w:b/>
      <w:kern w:val="1"/>
      <w:szCs w:val="22"/>
      <w:lang w:val="el-GR"/>
    </w:rPr>
  </w:style>
  <w:style w:type="paragraph" w:customStyle="1" w:styleId="SectionTitle">
    <w:name w:val="SectionTitle"/>
    <w:basedOn w:val="a"/>
    <w:next w:val="1"/>
    <w:rsid w:val="006C0398"/>
    <w:pPr>
      <w:keepNext/>
      <w:spacing w:before="120" w:after="360" w:line="276" w:lineRule="auto"/>
      <w:ind w:firstLine="397"/>
      <w:jc w:val="center"/>
    </w:pPr>
    <w:rPr>
      <w:b/>
      <w:smallCaps/>
      <w:kern w:val="1"/>
      <w:sz w:val="28"/>
      <w:szCs w:val="22"/>
      <w:lang w:val="el-GR"/>
    </w:rPr>
  </w:style>
  <w:style w:type="table" w:customStyle="1" w:styleId="1d">
    <w:name w:val="Πλέγμα πίνακα1"/>
    <w:basedOn w:val="a1"/>
    <w:next w:val="aff0"/>
    <w:uiPriority w:val="59"/>
    <w:rsid w:val="005C4429"/>
    <w:pPr>
      <w:spacing w:after="0" w:line="240" w:lineRule="auto"/>
    </w:pPr>
    <w:rPr>
      <w:rFonts w:ascii="Calibri" w:eastAsia="Times New Roman"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Πλέγμα πίνακα2"/>
    <w:basedOn w:val="a1"/>
    <w:next w:val="aff0"/>
    <w:uiPriority w:val="59"/>
    <w:rsid w:val="005962C8"/>
    <w:pPr>
      <w:spacing w:after="0" w:line="240" w:lineRule="auto"/>
    </w:pPr>
    <w:rPr>
      <w:rFonts w:ascii="Calibri" w:eastAsia="Times New Roman"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 Spacing"/>
    <w:basedOn w:val="4"/>
    <w:uiPriority w:val="1"/>
    <w:qFormat/>
    <w:rsid w:val="00631BC8"/>
    <w:pPr>
      <w:keepLines/>
      <w:suppressAutoHyphens w:val="0"/>
      <w:spacing w:before="200" w:after="0" w:line="276" w:lineRule="auto"/>
      <w:jc w:val="left"/>
    </w:pPr>
    <w:rPr>
      <w:rFonts w:ascii="Calibri" w:eastAsiaTheme="majorEastAsia" w:hAnsi="Calibri" w:cstheme="majorBidi"/>
      <w:iCs/>
      <w:color w:val="000000" w:themeColor="text1"/>
      <w:szCs w:val="22"/>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9E"/>
    <w:pPr>
      <w:suppressAutoHyphens/>
      <w:spacing w:after="120" w:line="240" w:lineRule="auto"/>
      <w:jc w:val="both"/>
    </w:pPr>
    <w:rPr>
      <w:rFonts w:ascii="Calibri" w:eastAsia="Times New Roman" w:hAnsi="Calibri" w:cs="Calibri"/>
      <w:color w:val="002060"/>
      <w:sz w:val="20"/>
      <w:szCs w:val="24"/>
      <w:lang w:val="en-GB" w:eastAsia="zh-CN"/>
    </w:rPr>
  </w:style>
  <w:style w:type="paragraph" w:styleId="1">
    <w:name w:val="heading 1"/>
    <w:basedOn w:val="a"/>
    <w:next w:val="a"/>
    <w:link w:val="1Char"/>
    <w:qFormat/>
    <w:rsid w:val="002E5CA5"/>
    <w:pPr>
      <w:keepNext/>
      <w:pageBreakBefore/>
      <w:spacing w:before="320" w:after="160"/>
      <w:outlineLvl w:val="0"/>
    </w:pPr>
    <w:rPr>
      <w:rFonts w:asciiTheme="minorHAnsi" w:hAnsiTheme="minorHAnsi" w:cs="Arial"/>
      <w:b/>
      <w:bCs/>
      <w:color w:val="333399"/>
      <w:sz w:val="24"/>
      <w:szCs w:val="32"/>
      <w:lang w:val="en-US"/>
    </w:rPr>
  </w:style>
  <w:style w:type="paragraph" w:styleId="2">
    <w:name w:val="heading 2"/>
    <w:basedOn w:val="1"/>
    <w:next w:val="a"/>
    <w:link w:val="2Char"/>
    <w:qFormat/>
    <w:rsid w:val="002E5CA5"/>
    <w:pPr>
      <w:pageBreakBefore w:val="0"/>
      <w:tabs>
        <w:tab w:val="left" w:pos="567"/>
      </w:tabs>
      <w:spacing w:before="60" w:after="60" w:line="300" w:lineRule="exact"/>
      <w:outlineLvl w:val="1"/>
    </w:pPr>
    <w:rPr>
      <w:rFonts w:ascii="Calibri" w:hAnsi="Calibri"/>
      <w:bCs w:val="0"/>
      <w:caps/>
      <w:color w:val="002060"/>
      <w:sz w:val="22"/>
      <w:szCs w:val="22"/>
      <w:lang w:val="en-GB"/>
    </w:rPr>
  </w:style>
  <w:style w:type="paragraph" w:styleId="3">
    <w:name w:val="heading 3"/>
    <w:basedOn w:val="a"/>
    <w:next w:val="a"/>
    <w:link w:val="3Char"/>
    <w:qFormat/>
    <w:rsid w:val="005F22E5"/>
    <w:pPr>
      <w:keepNext/>
      <w:spacing w:before="120" w:after="60"/>
      <w:ind w:left="567" w:hanging="567"/>
      <w:outlineLvl w:val="2"/>
    </w:pPr>
    <w:rPr>
      <w:rFonts w:asciiTheme="minorHAnsi" w:hAnsiTheme="minorHAnsi"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E5CA5"/>
    <w:rPr>
      <w:rFonts w:eastAsia="Times New Roman" w:cs="Arial"/>
      <w:b/>
      <w:bCs/>
      <w:color w:val="333399"/>
      <w:sz w:val="24"/>
      <w:szCs w:val="32"/>
      <w:lang w:val="en-US" w:eastAsia="zh-CN"/>
    </w:rPr>
  </w:style>
  <w:style w:type="character" w:customStyle="1" w:styleId="2Char">
    <w:name w:val="Επικεφαλίδα 2 Char"/>
    <w:basedOn w:val="a0"/>
    <w:link w:val="2"/>
    <w:rsid w:val="002E5CA5"/>
    <w:rPr>
      <w:rFonts w:ascii="Calibri" w:eastAsia="Times New Roman" w:hAnsi="Calibri" w:cs="Arial"/>
      <w:b/>
      <w:caps/>
      <w:color w:val="002060"/>
      <w:lang w:val="en-GB" w:eastAsia="zh-CN"/>
    </w:rPr>
  </w:style>
  <w:style w:type="character" w:customStyle="1" w:styleId="3Char">
    <w:name w:val="Επικεφαλίδα 3 Char"/>
    <w:basedOn w:val="a0"/>
    <w:link w:val="3"/>
    <w:rsid w:val="005F22E5"/>
    <w:rPr>
      <w:rFonts w:eastAsia="Times New Roman" w:cs="Times New Roman"/>
      <w:b/>
      <w:bCs/>
      <w:szCs w:val="26"/>
      <w:lang w:val="en-GB" w:eastAsia="zh-CN"/>
    </w:rPr>
  </w:style>
  <w:style w:type="character" w:customStyle="1" w:styleId="4Char">
    <w:name w:val="Επικεφαλίδα 4 Char"/>
    <w:basedOn w:val="a0"/>
    <w:link w:val="4"/>
    <w:rsid w:val="00635DD4"/>
    <w:rPr>
      <w:rFonts w:ascii="Arial" w:eastAsia="Times New Roman" w:hAnsi="Arial" w:cs="Times New Roman"/>
      <w:b/>
      <w:bCs/>
      <w:szCs w:val="28"/>
      <w:lang w:val="en-GB" w:eastAsia="zh-CN"/>
    </w:rPr>
  </w:style>
  <w:style w:type="character" w:customStyle="1" w:styleId="5Char">
    <w:name w:val="Επικεφαλίδα 5 Char"/>
    <w:basedOn w:val="a0"/>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basedOn w:val="Heading1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10">
    <w:name w:val="Προεπιλεγμένη γραμματοσειρά1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basedOn w:val="foothangingChar1"/>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basedOn w:val="foothangingChar2"/>
    <w:rsid w:val="00635DD4"/>
    <w:rPr>
      <w:rFonts w:ascii="Calibri" w:hAnsi="Calibri" w:cs="Calibri"/>
      <w:sz w:val="18"/>
      <w:szCs w:val="18"/>
      <w:lang w:val="en-IE" w:eastAsia="zh-CN"/>
    </w:rPr>
  </w:style>
  <w:style w:type="character" w:customStyle="1" w:styleId="foootChar">
    <w:name w:val="fooot Char"/>
    <w:basedOn w:val="footersChar1"/>
    <w:rsid w:val="00635DD4"/>
    <w:rPr>
      <w:rFonts w:ascii="Calibri" w:hAnsi="Calibri" w:cs="Calibri"/>
      <w:sz w:val="18"/>
      <w:szCs w:val="18"/>
      <w:lang w:val="en-IE" w:eastAsia="zh-CN"/>
    </w:rPr>
  </w:style>
  <w:style w:type="character" w:customStyle="1" w:styleId="12">
    <w:name w:val="Παραπομπή υποσημείωσης1"/>
    <w:rsid w:val="00635DD4"/>
    <w:rPr>
      <w:vertAlign w:val="superscript"/>
    </w:rPr>
  </w:style>
  <w:style w:type="character" w:customStyle="1" w:styleId="13">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4">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10">
    <w:name w:val="Παραπομπή υποσημείωσης21"/>
    <w:rsid w:val="00635DD4"/>
    <w:rPr>
      <w:vertAlign w:val="superscript"/>
    </w:rPr>
  </w:style>
  <w:style w:type="character" w:customStyle="1" w:styleId="211">
    <w:name w:val="Παραπομπή σημείωσης τέλους21"/>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basedOn w:val="a0"/>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5">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3">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11">
    <w:name w:val="Λεζάντα1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basedOn w:val="a0"/>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basedOn w:val="a0"/>
    <w:link w:val="af3"/>
    <w:rsid w:val="00635DD4"/>
    <w:rPr>
      <w:rFonts w:ascii="Calibri" w:eastAsia="Times New Roman" w:hAnsi="Calibri" w:cs="Calibri"/>
      <w:szCs w:val="24"/>
      <w:lang w:val="en-GB" w:eastAsia="zh-CN"/>
    </w:rPr>
  </w:style>
  <w:style w:type="paragraph" w:customStyle="1" w:styleId="17">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Cs w:val="20"/>
    </w:rPr>
  </w:style>
  <w:style w:type="paragraph" w:customStyle="1" w:styleId="CommentSubject">
    <w:name w:val="Comment Subject"/>
    <w:basedOn w:val="CommentText"/>
    <w:next w:val="CommentText"/>
    <w:rsid w:val="00635DD4"/>
    <w:rPr>
      <w:b/>
      <w:bCs/>
    </w:rPr>
  </w:style>
  <w:style w:type="paragraph" w:customStyle="1" w:styleId="18">
    <w:name w:val="Αναθεώρηση1"/>
    <w:rsid w:val="00635D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9">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basedOn w:val="a0"/>
    <w:link w:val="af4"/>
    <w:rsid w:val="00635DD4"/>
    <w:rPr>
      <w:rFonts w:ascii="Calibri" w:eastAsia="Times New Roman" w:hAnsi="Calibri" w:cs="Calibri"/>
      <w:sz w:val="18"/>
      <w:szCs w:val="20"/>
      <w:lang w:val="en-IE" w:eastAsia="zh-CN"/>
    </w:rPr>
  </w:style>
  <w:style w:type="paragraph" w:styleId="1a">
    <w:name w:val="toc 1"/>
    <w:basedOn w:val="a"/>
    <w:next w:val="a"/>
    <w:uiPriority w:val="39"/>
    <w:rsid w:val="00D33E8C"/>
    <w:pPr>
      <w:spacing w:before="120"/>
      <w:jc w:val="left"/>
    </w:pPr>
    <w:rPr>
      <w:rFonts w:asciiTheme="minorHAnsi" w:hAnsiTheme="minorHAnsi"/>
      <w:b/>
      <w:bCs/>
      <w:caps/>
      <w:szCs w:val="20"/>
    </w:rPr>
  </w:style>
  <w:style w:type="paragraph" w:styleId="24">
    <w:name w:val="toc 2"/>
    <w:basedOn w:val="a"/>
    <w:next w:val="a"/>
    <w:uiPriority w:val="39"/>
    <w:rsid w:val="00635DD4"/>
    <w:pPr>
      <w:spacing w:after="0"/>
      <w:ind w:left="200"/>
      <w:jc w:val="left"/>
    </w:pPr>
    <w:rPr>
      <w:rFonts w:asciiTheme="minorHAnsi" w:hAnsiTheme="minorHAnsi"/>
      <w:smallCaps/>
      <w:szCs w:val="20"/>
    </w:rPr>
  </w:style>
  <w:style w:type="paragraph" w:styleId="31">
    <w:name w:val="toc 3"/>
    <w:basedOn w:val="a"/>
    <w:next w:val="a"/>
    <w:uiPriority w:val="39"/>
    <w:rsid w:val="00635DD4"/>
    <w:pPr>
      <w:spacing w:after="0"/>
      <w:ind w:left="400"/>
      <w:jc w:val="left"/>
    </w:pPr>
    <w:rPr>
      <w:rFonts w:asciiTheme="minorHAnsi" w:hAnsiTheme="minorHAnsi"/>
      <w:i/>
      <w:iCs/>
      <w:szCs w:val="20"/>
    </w:rPr>
  </w:style>
  <w:style w:type="paragraph" w:styleId="40">
    <w:name w:val="toc 4"/>
    <w:basedOn w:val="a"/>
    <w:next w:val="a"/>
    <w:uiPriority w:val="39"/>
    <w:rsid w:val="00635DD4"/>
    <w:pPr>
      <w:spacing w:after="0"/>
      <w:ind w:left="600"/>
      <w:jc w:val="left"/>
    </w:pPr>
    <w:rPr>
      <w:rFonts w:asciiTheme="minorHAnsi" w:hAnsiTheme="minorHAnsi"/>
      <w:sz w:val="18"/>
      <w:szCs w:val="18"/>
    </w:rPr>
  </w:style>
  <w:style w:type="paragraph" w:styleId="50">
    <w:name w:val="toc 5"/>
    <w:basedOn w:val="a"/>
    <w:next w:val="a"/>
    <w:uiPriority w:val="39"/>
    <w:rsid w:val="00635DD4"/>
    <w:pPr>
      <w:spacing w:after="0"/>
      <w:ind w:left="800"/>
      <w:jc w:val="left"/>
    </w:pPr>
    <w:rPr>
      <w:rFonts w:asciiTheme="minorHAnsi" w:hAnsiTheme="minorHAnsi"/>
      <w:sz w:val="18"/>
      <w:szCs w:val="18"/>
    </w:rPr>
  </w:style>
  <w:style w:type="paragraph" w:styleId="6">
    <w:name w:val="toc 6"/>
    <w:basedOn w:val="a"/>
    <w:next w:val="a"/>
    <w:uiPriority w:val="39"/>
    <w:rsid w:val="00635DD4"/>
    <w:pPr>
      <w:spacing w:after="0"/>
      <w:ind w:left="1000"/>
      <w:jc w:val="left"/>
    </w:pPr>
    <w:rPr>
      <w:rFonts w:asciiTheme="minorHAnsi" w:hAnsiTheme="minorHAnsi"/>
      <w:sz w:val="18"/>
      <w:szCs w:val="18"/>
    </w:rPr>
  </w:style>
  <w:style w:type="paragraph" w:styleId="7">
    <w:name w:val="toc 7"/>
    <w:basedOn w:val="a"/>
    <w:next w:val="a"/>
    <w:uiPriority w:val="39"/>
    <w:rsid w:val="00635DD4"/>
    <w:pPr>
      <w:spacing w:after="0"/>
      <w:ind w:left="1200"/>
      <w:jc w:val="left"/>
    </w:pPr>
    <w:rPr>
      <w:rFonts w:asciiTheme="minorHAnsi" w:hAnsiTheme="minorHAnsi"/>
      <w:sz w:val="18"/>
      <w:szCs w:val="18"/>
    </w:rPr>
  </w:style>
  <w:style w:type="paragraph" w:styleId="8">
    <w:name w:val="toc 8"/>
    <w:basedOn w:val="a"/>
    <w:next w:val="a"/>
    <w:uiPriority w:val="39"/>
    <w:rsid w:val="00635DD4"/>
    <w:pPr>
      <w:spacing w:after="0"/>
      <w:ind w:left="1400"/>
      <w:jc w:val="left"/>
    </w:pPr>
    <w:rPr>
      <w:rFonts w:asciiTheme="minorHAnsi" w:hAnsiTheme="minorHAnsi"/>
      <w:sz w:val="18"/>
      <w:szCs w:val="18"/>
    </w:rPr>
  </w:style>
  <w:style w:type="paragraph" w:styleId="9">
    <w:name w:val="toc 9"/>
    <w:basedOn w:val="a"/>
    <w:next w:val="a"/>
    <w:uiPriority w:val="39"/>
    <w:rsid w:val="00635DD4"/>
    <w:pPr>
      <w:spacing w:after="0"/>
      <w:ind w:left="1600"/>
      <w:jc w:val="left"/>
    </w:pPr>
    <w:rPr>
      <w:rFonts w:asciiTheme="minorHAnsi" w:hAnsiTheme="minorHAnsi"/>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uiPriority w:val="99"/>
    <w:rsid w:val="00635DD4"/>
    <w:rPr>
      <w:szCs w:val="20"/>
    </w:rPr>
  </w:style>
  <w:style w:type="character" w:customStyle="1" w:styleId="Char6">
    <w:name w:val="Κείμενο σημείωσης τέλους Char"/>
    <w:basedOn w:val="a0"/>
    <w:link w:val="af5"/>
    <w:uiPriority w:val="99"/>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basedOn w:val="a0"/>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0"/>
      <w:lang w:val="el-GR"/>
    </w:rPr>
  </w:style>
  <w:style w:type="paragraph" w:customStyle="1" w:styleId="LO-normal">
    <w:name w:val="LO-normal"/>
    <w:rsid w:val="00635DD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b">
    <w:name w:val="Χωρίς διάστιχο1"/>
    <w:rsid w:val="00635D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basedOn w:val="a0"/>
    <w:link w:val="afa"/>
    <w:rsid w:val="00635DD4"/>
    <w:rPr>
      <w:rFonts w:ascii="Tahoma" w:eastAsia="Times New Roman" w:hAnsi="Tahoma" w:cs="Tahoma"/>
      <w:sz w:val="16"/>
      <w:szCs w:val="16"/>
      <w:lang w:val="en-GB" w:eastAsia="zh-CN"/>
    </w:rPr>
  </w:style>
  <w:style w:type="paragraph" w:customStyle="1" w:styleId="1c">
    <w:name w:val="Κείμενο σχολίου1"/>
    <w:basedOn w:val="a"/>
    <w:rsid w:val="00635DD4"/>
    <w:rPr>
      <w:szCs w:val="20"/>
    </w:rPr>
  </w:style>
  <w:style w:type="paragraph" w:styleId="afb">
    <w:name w:val="annotation text"/>
    <w:basedOn w:val="a"/>
    <w:link w:val="Char11"/>
    <w:uiPriority w:val="99"/>
    <w:semiHidden/>
    <w:unhideWhenUsed/>
    <w:rsid w:val="00635DD4"/>
    <w:rPr>
      <w:szCs w:val="20"/>
    </w:rPr>
  </w:style>
  <w:style w:type="character" w:customStyle="1" w:styleId="Char11">
    <w:name w:val="Κείμενο σχολίου Char1"/>
    <w:basedOn w:val="a0"/>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c"/>
    <w:next w:val="1c"/>
    <w:link w:val="Char12"/>
    <w:rsid w:val="00635DD4"/>
    <w:rPr>
      <w:b/>
      <w:bCs/>
    </w:rPr>
  </w:style>
  <w:style w:type="character" w:customStyle="1" w:styleId="Char12">
    <w:name w:val="Θέμα σχολίου Char1"/>
    <w:basedOn w:val="Char1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0"/>
      <w:lang w:val="en-US"/>
    </w:rPr>
  </w:style>
  <w:style w:type="character" w:customStyle="1" w:styleId="-HTMLChar1">
    <w:name w:val="Προ-διαμορφωμένο HTML Char1"/>
    <w:basedOn w:val="a0"/>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spacing w:after="0" w:line="240" w:lineRule="auto"/>
    </w:pPr>
    <w:rPr>
      <w:rFonts w:ascii="Calibri" w:eastAsia="Times New Roman" w:hAnsi="Calibri" w:cs="Calibri"/>
      <w:szCs w:val="24"/>
      <w:lang w:val="en-GB" w:eastAsia="zh-CN"/>
    </w:rPr>
  </w:style>
  <w:style w:type="paragraph" w:customStyle="1" w:styleId="212">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table" w:styleId="aff0">
    <w:name w:val="Table Grid"/>
    <w:basedOn w:val="a1"/>
    <w:uiPriority w:val="59"/>
    <w:rsid w:val="00D4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A2714D"/>
    <w:pPr>
      <w:ind w:left="720"/>
      <w:contextualSpacing/>
    </w:pPr>
  </w:style>
  <w:style w:type="character" w:customStyle="1" w:styleId="DeltaViewInsertion">
    <w:name w:val="DeltaView Insertion"/>
    <w:rsid w:val="006C0398"/>
    <w:rPr>
      <w:b/>
      <w:i/>
      <w:spacing w:val="0"/>
      <w:lang w:val="el-GR"/>
    </w:rPr>
  </w:style>
  <w:style w:type="character" w:customStyle="1" w:styleId="NormalBoldChar">
    <w:name w:val="NormalBold Char"/>
    <w:rsid w:val="006C0398"/>
    <w:rPr>
      <w:rFonts w:ascii="Times New Roman" w:eastAsia="Times New Roman" w:hAnsi="Times New Roman" w:cs="Times New Roman"/>
      <w:b/>
      <w:sz w:val="24"/>
      <w:lang w:val="el-GR"/>
    </w:rPr>
  </w:style>
  <w:style w:type="paragraph" w:customStyle="1" w:styleId="ChapterTitle">
    <w:name w:val="ChapterTitle"/>
    <w:basedOn w:val="a"/>
    <w:next w:val="a"/>
    <w:rsid w:val="006C0398"/>
    <w:pPr>
      <w:keepNext/>
      <w:spacing w:before="120" w:after="360" w:line="276" w:lineRule="auto"/>
      <w:jc w:val="center"/>
    </w:pPr>
    <w:rPr>
      <w:b/>
      <w:kern w:val="1"/>
      <w:szCs w:val="22"/>
      <w:lang w:val="el-GR"/>
    </w:rPr>
  </w:style>
  <w:style w:type="paragraph" w:customStyle="1" w:styleId="SectionTitle">
    <w:name w:val="SectionTitle"/>
    <w:basedOn w:val="a"/>
    <w:next w:val="1"/>
    <w:rsid w:val="006C0398"/>
    <w:pPr>
      <w:keepNext/>
      <w:spacing w:before="120" w:after="360" w:line="276" w:lineRule="auto"/>
      <w:ind w:firstLine="397"/>
      <w:jc w:val="center"/>
    </w:pPr>
    <w:rPr>
      <w:b/>
      <w:smallCaps/>
      <w:kern w:val="1"/>
      <w:sz w:val="28"/>
      <w:szCs w:val="22"/>
      <w:lang w:val="el-GR"/>
    </w:rPr>
  </w:style>
  <w:style w:type="table" w:customStyle="1" w:styleId="1d">
    <w:name w:val="Πλέγμα πίνακα1"/>
    <w:basedOn w:val="a1"/>
    <w:next w:val="aff0"/>
    <w:uiPriority w:val="59"/>
    <w:rsid w:val="005C4429"/>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Πλέγμα πίνακα2"/>
    <w:basedOn w:val="a1"/>
    <w:next w:val="aff0"/>
    <w:uiPriority w:val="59"/>
    <w:rsid w:val="005962C8"/>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basedOn w:val="4"/>
    <w:uiPriority w:val="1"/>
    <w:qFormat/>
    <w:rsid w:val="00631BC8"/>
    <w:pPr>
      <w:keepLines/>
      <w:suppressAutoHyphens w:val="0"/>
      <w:spacing w:before="200" w:after="0" w:line="276" w:lineRule="auto"/>
      <w:jc w:val="left"/>
    </w:pPr>
    <w:rPr>
      <w:rFonts w:ascii="Calibri" w:eastAsiaTheme="majorEastAsia" w:hAnsi="Calibri" w:cstheme="majorBidi"/>
      <w:iCs/>
      <w:color w:val="000000" w:themeColor="text1"/>
      <w:szCs w:val="22"/>
      <w:lang w:val="el-GR" w:eastAsia="el-GR"/>
    </w:rPr>
  </w:style>
</w:styles>
</file>

<file path=word/webSettings.xml><?xml version="1.0" encoding="utf-8"?>
<w:webSettings xmlns:r="http://schemas.openxmlformats.org/officeDocument/2006/relationships" xmlns:w="http://schemas.openxmlformats.org/wordprocessingml/2006/main">
  <w:divs>
    <w:div w:id="11236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6E31-C05C-4EEB-9C25-61BD3773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4438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2018-12-02T17:42:00Z</dcterms:created>
  <dcterms:modified xsi:type="dcterms:W3CDTF">2022-09-26T10:31:00Z</dcterms:modified>
</cp:coreProperties>
</file>